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DF24" w14:textId="77777777" w:rsidR="00086E0F" w:rsidRDefault="00086E0F" w:rsidP="00086E0F"/>
    <w:p w14:paraId="1E0F4A29" w14:textId="6DE998D6" w:rsidR="00086E0F" w:rsidRPr="003F7C09" w:rsidRDefault="00086E0F" w:rsidP="00086E0F">
      <w:pPr>
        <w:rPr>
          <w:rFonts w:ascii="Times New Roman" w:hAnsi="Times New Roman" w:cs="Times New Roman"/>
          <w:b/>
          <w:sz w:val="28"/>
          <w:szCs w:val="28"/>
        </w:rPr>
      </w:pPr>
      <w:r>
        <w:rPr>
          <w:rFonts w:ascii="Times New Roman" w:hAnsi="Times New Roman" w:cs="Times New Roman"/>
          <w:b/>
          <w:sz w:val="28"/>
          <w:szCs w:val="28"/>
        </w:rPr>
        <w:t>Saksframlegg og i</w:t>
      </w:r>
      <w:r w:rsidRPr="003F7C09">
        <w:rPr>
          <w:rFonts w:ascii="Times New Roman" w:hAnsi="Times New Roman" w:cs="Times New Roman"/>
          <w:b/>
          <w:sz w:val="28"/>
          <w:szCs w:val="28"/>
        </w:rPr>
        <w:t>nnstillinger</w:t>
      </w:r>
      <w:r>
        <w:rPr>
          <w:rFonts w:ascii="Times New Roman" w:hAnsi="Times New Roman" w:cs="Times New Roman"/>
          <w:b/>
          <w:sz w:val="28"/>
          <w:szCs w:val="28"/>
        </w:rPr>
        <w:t xml:space="preserve"> t</w:t>
      </w:r>
      <w:r w:rsidRPr="003F7C09">
        <w:rPr>
          <w:rFonts w:ascii="Times New Roman" w:hAnsi="Times New Roman" w:cs="Times New Roman"/>
          <w:b/>
          <w:sz w:val="28"/>
          <w:szCs w:val="28"/>
        </w:rPr>
        <w:t>i</w:t>
      </w:r>
      <w:r>
        <w:rPr>
          <w:rFonts w:ascii="Times New Roman" w:hAnsi="Times New Roman" w:cs="Times New Roman"/>
          <w:b/>
          <w:sz w:val="28"/>
          <w:szCs w:val="28"/>
        </w:rPr>
        <w:t>l</w:t>
      </w:r>
      <w:r w:rsidRPr="003F7C09">
        <w:rPr>
          <w:rFonts w:ascii="Times New Roman" w:hAnsi="Times New Roman" w:cs="Times New Roman"/>
          <w:b/>
          <w:sz w:val="28"/>
          <w:szCs w:val="28"/>
        </w:rPr>
        <w:t xml:space="preserve"> Engerdal fjellstyres møte </w:t>
      </w:r>
      <w:r w:rsidR="008F35E7">
        <w:rPr>
          <w:rFonts w:ascii="Times New Roman" w:hAnsi="Times New Roman" w:cs="Times New Roman"/>
          <w:b/>
          <w:sz w:val="28"/>
          <w:szCs w:val="28"/>
        </w:rPr>
        <w:t>14</w:t>
      </w:r>
      <w:r w:rsidRPr="003F7C09">
        <w:rPr>
          <w:rFonts w:ascii="Times New Roman" w:hAnsi="Times New Roman" w:cs="Times New Roman"/>
          <w:b/>
          <w:sz w:val="28"/>
          <w:szCs w:val="28"/>
        </w:rPr>
        <w:t>.</w:t>
      </w:r>
      <w:r w:rsidR="008F35E7">
        <w:rPr>
          <w:rFonts w:ascii="Times New Roman" w:hAnsi="Times New Roman" w:cs="Times New Roman"/>
          <w:b/>
          <w:sz w:val="28"/>
          <w:szCs w:val="28"/>
        </w:rPr>
        <w:t>02</w:t>
      </w:r>
      <w:r w:rsidRPr="003F7C09">
        <w:rPr>
          <w:rFonts w:ascii="Times New Roman" w:hAnsi="Times New Roman" w:cs="Times New Roman"/>
          <w:b/>
          <w:sz w:val="28"/>
          <w:szCs w:val="28"/>
        </w:rPr>
        <w:t>.1</w:t>
      </w:r>
      <w:r w:rsidR="00296FD9">
        <w:rPr>
          <w:rFonts w:ascii="Times New Roman" w:hAnsi="Times New Roman" w:cs="Times New Roman"/>
          <w:b/>
          <w:sz w:val="28"/>
          <w:szCs w:val="28"/>
        </w:rPr>
        <w:t>8</w:t>
      </w:r>
      <w:r w:rsidRPr="003F7C09">
        <w:rPr>
          <w:rFonts w:ascii="Times New Roman" w:hAnsi="Times New Roman" w:cs="Times New Roman"/>
          <w:b/>
          <w:sz w:val="28"/>
          <w:szCs w:val="28"/>
        </w:rPr>
        <w:t>.</w:t>
      </w:r>
    </w:p>
    <w:p w14:paraId="4B9CD7D1" w14:textId="77777777" w:rsidR="00086E0F" w:rsidRPr="003B47B3" w:rsidRDefault="00086E0F" w:rsidP="00086E0F">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086E0F" w:rsidRPr="003F7C09" w14:paraId="7A8F4F45" w14:textId="77777777" w:rsidTr="001E2A90">
        <w:tc>
          <w:tcPr>
            <w:tcW w:w="1413" w:type="dxa"/>
          </w:tcPr>
          <w:p w14:paraId="5B104D5B" w14:textId="4F8E42DE" w:rsidR="00086E0F" w:rsidRPr="003F7C09" w:rsidRDefault="00086E0F" w:rsidP="001E2A90">
            <w:pPr>
              <w:rPr>
                <w:rFonts w:ascii="Times New Roman" w:hAnsi="Times New Roman" w:cs="Times New Roman"/>
                <w:b/>
                <w:sz w:val="24"/>
                <w:szCs w:val="24"/>
              </w:rPr>
            </w:pPr>
            <w:r w:rsidRPr="003F7C09">
              <w:rPr>
                <w:rFonts w:ascii="Times New Roman" w:hAnsi="Times New Roman" w:cs="Times New Roman"/>
                <w:b/>
                <w:sz w:val="24"/>
                <w:szCs w:val="24"/>
              </w:rPr>
              <w:t xml:space="preserve">Sak </w:t>
            </w:r>
            <w:r w:rsidR="008F35E7">
              <w:rPr>
                <w:rFonts w:ascii="Times New Roman" w:hAnsi="Times New Roman" w:cs="Times New Roman"/>
                <w:b/>
                <w:sz w:val="24"/>
                <w:szCs w:val="24"/>
              </w:rPr>
              <w:t>01</w:t>
            </w:r>
            <w:r w:rsidRPr="003F7C09">
              <w:rPr>
                <w:rFonts w:ascii="Times New Roman" w:hAnsi="Times New Roman" w:cs="Times New Roman"/>
                <w:b/>
                <w:sz w:val="24"/>
                <w:szCs w:val="24"/>
              </w:rPr>
              <w:t>.1</w:t>
            </w:r>
            <w:r w:rsidR="008F35E7">
              <w:rPr>
                <w:rFonts w:ascii="Times New Roman" w:hAnsi="Times New Roman" w:cs="Times New Roman"/>
                <w:b/>
                <w:sz w:val="24"/>
                <w:szCs w:val="24"/>
              </w:rPr>
              <w:t>8</w:t>
            </w:r>
          </w:p>
        </w:tc>
        <w:tc>
          <w:tcPr>
            <w:tcW w:w="1701" w:type="dxa"/>
          </w:tcPr>
          <w:p w14:paraId="1B74937F" w14:textId="77777777" w:rsidR="00086E0F" w:rsidRPr="003F7C09" w:rsidRDefault="00086E0F" w:rsidP="001E2A90">
            <w:pPr>
              <w:rPr>
                <w:rFonts w:ascii="Times New Roman" w:hAnsi="Times New Roman" w:cs="Times New Roman"/>
                <w:b/>
                <w:sz w:val="24"/>
                <w:szCs w:val="24"/>
              </w:rPr>
            </w:pPr>
            <w:r w:rsidRPr="003F7C09">
              <w:rPr>
                <w:rFonts w:ascii="Times New Roman" w:hAnsi="Times New Roman" w:cs="Times New Roman"/>
                <w:b/>
                <w:sz w:val="24"/>
                <w:szCs w:val="24"/>
              </w:rPr>
              <w:t xml:space="preserve">Ark </w:t>
            </w:r>
            <w:r>
              <w:rPr>
                <w:rFonts w:ascii="Times New Roman" w:hAnsi="Times New Roman" w:cs="Times New Roman"/>
                <w:b/>
                <w:sz w:val="24"/>
                <w:szCs w:val="24"/>
              </w:rPr>
              <w:t>012.1</w:t>
            </w:r>
          </w:p>
        </w:tc>
        <w:tc>
          <w:tcPr>
            <w:tcW w:w="5948" w:type="dxa"/>
          </w:tcPr>
          <w:p w14:paraId="624B3724" w14:textId="2E73D6A1" w:rsidR="00086E0F" w:rsidRPr="00451569" w:rsidRDefault="00296FD9" w:rsidP="001E2A90">
            <w:pPr>
              <w:rPr>
                <w:rFonts w:ascii="Times New Roman" w:hAnsi="Times New Roman" w:cs="Times New Roman"/>
                <w:b/>
                <w:i/>
                <w:sz w:val="24"/>
                <w:szCs w:val="24"/>
              </w:rPr>
            </w:pPr>
            <w:r>
              <w:rPr>
                <w:rFonts w:ascii="Times New Roman" w:hAnsi="Times New Roman" w:cs="Times New Roman"/>
                <w:b/>
                <w:i/>
                <w:sz w:val="24"/>
                <w:szCs w:val="24"/>
              </w:rPr>
              <w:t>Saksbeh.: OOps</w:t>
            </w:r>
          </w:p>
        </w:tc>
      </w:tr>
      <w:tr w:rsidR="00086E0F" w:rsidRPr="003F7C09" w14:paraId="5FC4684C" w14:textId="77777777" w:rsidTr="001E2A90">
        <w:tc>
          <w:tcPr>
            <w:tcW w:w="9062" w:type="dxa"/>
            <w:gridSpan w:val="3"/>
          </w:tcPr>
          <w:p w14:paraId="66E0F92F" w14:textId="7D650F6E" w:rsidR="00086E0F" w:rsidRPr="003F7C09" w:rsidRDefault="00086E0F" w:rsidP="001E2A90">
            <w:pPr>
              <w:rPr>
                <w:rFonts w:ascii="Times New Roman" w:hAnsi="Times New Roman" w:cs="Times New Roman"/>
                <w:b/>
                <w:sz w:val="24"/>
                <w:szCs w:val="24"/>
              </w:rPr>
            </w:pPr>
            <w:r>
              <w:rPr>
                <w:rFonts w:ascii="Times New Roman" w:hAnsi="Times New Roman" w:cs="Times New Roman"/>
                <w:b/>
                <w:sz w:val="24"/>
                <w:szCs w:val="24"/>
              </w:rPr>
              <w:t xml:space="preserve">Godkjenning av innkalling og møtereferat fra møte den </w:t>
            </w:r>
            <w:r w:rsidR="008F35E7">
              <w:rPr>
                <w:rFonts w:ascii="Times New Roman" w:hAnsi="Times New Roman" w:cs="Times New Roman"/>
                <w:b/>
                <w:sz w:val="24"/>
                <w:szCs w:val="24"/>
              </w:rPr>
              <w:t>19</w:t>
            </w:r>
            <w:r>
              <w:rPr>
                <w:rFonts w:ascii="Times New Roman" w:hAnsi="Times New Roman" w:cs="Times New Roman"/>
                <w:b/>
                <w:sz w:val="24"/>
                <w:szCs w:val="24"/>
              </w:rPr>
              <w:t>.</w:t>
            </w:r>
            <w:r w:rsidR="008F35E7">
              <w:rPr>
                <w:rFonts w:ascii="Times New Roman" w:hAnsi="Times New Roman" w:cs="Times New Roman"/>
                <w:b/>
                <w:sz w:val="24"/>
                <w:szCs w:val="24"/>
              </w:rPr>
              <w:t>12</w:t>
            </w:r>
            <w:r>
              <w:rPr>
                <w:rFonts w:ascii="Times New Roman" w:hAnsi="Times New Roman" w:cs="Times New Roman"/>
                <w:b/>
                <w:sz w:val="24"/>
                <w:szCs w:val="24"/>
              </w:rPr>
              <w:t>.1</w:t>
            </w:r>
            <w:r w:rsidR="008F35E7">
              <w:rPr>
                <w:rFonts w:ascii="Times New Roman" w:hAnsi="Times New Roman" w:cs="Times New Roman"/>
                <w:b/>
                <w:sz w:val="24"/>
                <w:szCs w:val="24"/>
              </w:rPr>
              <w:t>7</w:t>
            </w:r>
            <w:r>
              <w:rPr>
                <w:rFonts w:ascii="Times New Roman" w:hAnsi="Times New Roman" w:cs="Times New Roman"/>
                <w:b/>
                <w:sz w:val="24"/>
                <w:szCs w:val="24"/>
              </w:rPr>
              <w:t>.</w:t>
            </w:r>
          </w:p>
        </w:tc>
      </w:tr>
    </w:tbl>
    <w:p w14:paraId="0CE21EDA" w14:textId="77777777" w:rsidR="00086E0F" w:rsidRPr="003F7C09" w:rsidRDefault="00086E0F" w:rsidP="00086E0F">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086E0F" w:rsidRPr="003F7C09" w14:paraId="0BE938AD" w14:textId="77777777" w:rsidTr="001E2A90">
        <w:tc>
          <w:tcPr>
            <w:tcW w:w="1413" w:type="dxa"/>
          </w:tcPr>
          <w:p w14:paraId="59C6529B" w14:textId="53311A61" w:rsidR="00086E0F" w:rsidRPr="003F7C09" w:rsidRDefault="00086E0F" w:rsidP="001E2A90">
            <w:pPr>
              <w:rPr>
                <w:rFonts w:ascii="Times New Roman" w:hAnsi="Times New Roman" w:cs="Times New Roman"/>
                <w:b/>
                <w:sz w:val="24"/>
                <w:szCs w:val="24"/>
              </w:rPr>
            </w:pPr>
            <w:r w:rsidRPr="003F7C09">
              <w:rPr>
                <w:rFonts w:ascii="Times New Roman" w:hAnsi="Times New Roman" w:cs="Times New Roman"/>
                <w:b/>
                <w:sz w:val="24"/>
                <w:szCs w:val="24"/>
              </w:rPr>
              <w:t xml:space="preserve">Sak </w:t>
            </w:r>
            <w:r w:rsidR="008F35E7">
              <w:rPr>
                <w:rFonts w:ascii="Times New Roman" w:hAnsi="Times New Roman" w:cs="Times New Roman"/>
                <w:b/>
                <w:sz w:val="24"/>
                <w:szCs w:val="24"/>
              </w:rPr>
              <w:t>02</w:t>
            </w:r>
            <w:r w:rsidRPr="003F7C09">
              <w:rPr>
                <w:rFonts w:ascii="Times New Roman" w:hAnsi="Times New Roman" w:cs="Times New Roman"/>
                <w:b/>
                <w:sz w:val="24"/>
                <w:szCs w:val="24"/>
              </w:rPr>
              <w:t>.1</w:t>
            </w:r>
            <w:r w:rsidR="00296FD9">
              <w:rPr>
                <w:rFonts w:ascii="Times New Roman" w:hAnsi="Times New Roman" w:cs="Times New Roman"/>
                <w:b/>
                <w:sz w:val="24"/>
                <w:szCs w:val="24"/>
              </w:rPr>
              <w:t>8</w:t>
            </w:r>
          </w:p>
        </w:tc>
        <w:tc>
          <w:tcPr>
            <w:tcW w:w="1701" w:type="dxa"/>
          </w:tcPr>
          <w:p w14:paraId="285BF41A" w14:textId="59AC7A8D" w:rsidR="00086E0F" w:rsidRPr="003F7C09" w:rsidRDefault="00086E0F" w:rsidP="001E2A90">
            <w:pPr>
              <w:rPr>
                <w:rFonts w:ascii="Times New Roman" w:hAnsi="Times New Roman" w:cs="Times New Roman"/>
                <w:b/>
                <w:sz w:val="24"/>
                <w:szCs w:val="24"/>
              </w:rPr>
            </w:pPr>
            <w:r w:rsidRPr="003F7C09">
              <w:rPr>
                <w:rFonts w:ascii="Times New Roman" w:hAnsi="Times New Roman" w:cs="Times New Roman"/>
                <w:b/>
                <w:sz w:val="24"/>
                <w:szCs w:val="24"/>
              </w:rPr>
              <w:t xml:space="preserve">Ark </w:t>
            </w:r>
            <w:r w:rsidR="00585A94">
              <w:rPr>
                <w:rFonts w:ascii="Times New Roman" w:hAnsi="Times New Roman" w:cs="Times New Roman"/>
                <w:b/>
                <w:sz w:val="24"/>
                <w:szCs w:val="24"/>
              </w:rPr>
              <w:t>613</w:t>
            </w:r>
          </w:p>
        </w:tc>
        <w:tc>
          <w:tcPr>
            <w:tcW w:w="5948" w:type="dxa"/>
          </w:tcPr>
          <w:p w14:paraId="6AB06395" w14:textId="1DE04CE1" w:rsidR="00086E0F" w:rsidRPr="003F7C09" w:rsidRDefault="00585A94" w:rsidP="001E2A90">
            <w:pPr>
              <w:rPr>
                <w:rFonts w:ascii="Times New Roman" w:hAnsi="Times New Roman" w:cs="Times New Roman"/>
                <w:b/>
                <w:sz w:val="24"/>
                <w:szCs w:val="24"/>
              </w:rPr>
            </w:pPr>
            <w:r>
              <w:rPr>
                <w:rFonts w:ascii="Times New Roman" w:hAnsi="Times New Roman" w:cs="Times New Roman"/>
                <w:b/>
                <w:sz w:val="24"/>
                <w:szCs w:val="24"/>
              </w:rPr>
              <w:t>Saksbeh.: OOps</w:t>
            </w:r>
          </w:p>
        </w:tc>
      </w:tr>
      <w:tr w:rsidR="00086E0F" w:rsidRPr="003F7C09" w14:paraId="078C74D7" w14:textId="77777777" w:rsidTr="001E2A90">
        <w:tc>
          <w:tcPr>
            <w:tcW w:w="9062" w:type="dxa"/>
            <w:gridSpan w:val="3"/>
          </w:tcPr>
          <w:p w14:paraId="0D300DC2" w14:textId="05DB70C5" w:rsidR="00086E0F" w:rsidRPr="003F7C09" w:rsidRDefault="001E2A90" w:rsidP="001E2A90">
            <w:pPr>
              <w:rPr>
                <w:rFonts w:ascii="Times New Roman" w:hAnsi="Times New Roman" w:cs="Times New Roman"/>
                <w:b/>
                <w:sz w:val="24"/>
                <w:szCs w:val="24"/>
              </w:rPr>
            </w:pPr>
            <w:r>
              <w:rPr>
                <w:rFonts w:ascii="Times New Roman" w:hAnsi="Times New Roman" w:cs="Times New Roman"/>
                <w:b/>
                <w:sz w:val="24"/>
                <w:szCs w:val="24"/>
              </w:rPr>
              <w:t>Småviltjakt på statsallmenningen i Engerdal 2018/19</w:t>
            </w:r>
          </w:p>
        </w:tc>
      </w:tr>
    </w:tbl>
    <w:p w14:paraId="326B19C6" w14:textId="77777777" w:rsidR="00086E0F" w:rsidRDefault="00086E0F" w:rsidP="00086E0F"/>
    <w:p w14:paraId="51C88736" w14:textId="77777777" w:rsidR="00086E0F" w:rsidRPr="00062C56" w:rsidRDefault="00086E0F" w:rsidP="00086E0F">
      <w:pPr>
        <w:rPr>
          <w:rFonts w:ascii="Times New Roman" w:hAnsi="Times New Roman" w:cs="Times New Roman"/>
          <w:b/>
          <w:sz w:val="24"/>
          <w:szCs w:val="24"/>
        </w:rPr>
      </w:pPr>
      <w:r w:rsidRPr="00062C56">
        <w:rPr>
          <w:rFonts w:ascii="Times New Roman" w:hAnsi="Times New Roman" w:cs="Times New Roman"/>
          <w:b/>
          <w:sz w:val="24"/>
          <w:szCs w:val="24"/>
        </w:rPr>
        <w:t>Saksdokumenter vedlagt:</w:t>
      </w:r>
    </w:p>
    <w:p w14:paraId="6E6A5030" w14:textId="77777777" w:rsidR="001E2A90" w:rsidRPr="00570C93" w:rsidRDefault="001E2A90" w:rsidP="001E2A90">
      <w:pPr>
        <w:numPr>
          <w:ilvl w:val="0"/>
          <w:numId w:val="16"/>
        </w:numPr>
        <w:contextualSpacing/>
        <w:rPr>
          <w:rFonts w:ascii="Times New Roman" w:hAnsi="Times New Roman" w:cs="Times New Roman"/>
          <w:sz w:val="24"/>
          <w:szCs w:val="24"/>
        </w:rPr>
      </w:pPr>
      <w:r w:rsidRPr="00570C93">
        <w:rPr>
          <w:rFonts w:ascii="Times New Roman" w:hAnsi="Times New Roman" w:cs="Times New Roman"/>
          <w:sz w:val="24"/>
          <w:szCs w:val="24"/>
        </w:rPr>
        <w:t>Forslag til opplegg for Småviltjakta 2017.</w:t>
      </w:r>
    </w:p>
    <w:p w14:paraId="7DD3C5C0" w14:textId="77777777" w:rsidR="00570C93" w:rsidRPr="00570C93" w:rsidRDefault="00570C93" w:rsidP="00570C93">
      <w:pPr>
        <w:ind w:left="720"/>
        <w:contextualSpacing/>
        <w:rPr>
          <w:rFonts w:ascii="Times New Roman" w:hAnsi="Times New Roman" w:cs="Times New Roman"/>
          <w:sz w:val="24"/>
          <w:szCs w:val="24"/>
        </w:rPr>
      </w:pPr>
    </w:p>
    <w:p w14:paraId="405657DA" w14:textId="77777777" w:rsidR="00570C93" w:rsidRPr="00570C93" w:rsidRDefault="00570C93" w:rsidP="00570C93">
      <w:pPr>
        <w:ind w:left="720"/>
        <w:contextualSpacing/>
        <w:rPr>
          <w:rFonts w:ascii="Times New Roman" w:hAnsi="Times New Roman" w:cs="Times New Roman"/>
          <w:sz w:val="24"/>
          <w:szCs w:val="24"/>
        </w:rPr>
      </w:pPr>
      <w:r w:rsidRPr="00570C93">
        <w:rPr>
          <w:rFonts w:ascii="Times New Roman" w:hAnsi="Times New Roman" w:cs="Times New Roman"/>
          <w:sz w:val="24"/>
          <w:szCs w:val="24"/>
        </w:rPr>
        <w:t xml:space="preserve"> </w:t>
      </w:r>
    </w:p>
    <w:p w14:paraId="4B751ED6" w14:textId="77777777" w:rsidR="00570C93" w:rsidRPr="00570C93" w:rsidRDefault="00570C93" w:rsidP="00570C93">
      <w:pPr>
        <w:rPr>
          <w:rFonts w:ascii="Times New Roman" w:hAnsi="Times New Roman" w:cs="Times New Roman"/>
          <w:b/>
          <w:i/>
          <w:sz w:val="24"/>
          <w:szCs w:val="24"/>
        </w:rPr>
      </w:pPr>
      <w:r w:rsidRPr="00570C93">
        <w:rPr>
          <w:rFonts w:ascii="Times New Roman" w:hAnsi="Times New Roman" w:cs="Times New Roman"/>
          <w:b/>
          <w:i/>
          <w:sz w:val="24"/>
          <w:szCs w:val="24"/>
        </w:rPr>
        <w:t>Innledning</w:t>
      </w:r>
    </w:p>
    <w:p w14:paraId="672CCD02"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Jakt på småvilt har lange tradisjoner i vårt område. I tidligere tider var dette en ressurs som hadde økonomisk betydning for de som bodde her, dels gjennom salg av fuglevilt og dels gjennom salg av pelsverk. I tillegg kom verdien av viltet som mat. I dag er verdien knyttet til rekreasjon, sjøl om aktiv fangst av smårovvilt kan gi en slant i form av skuddpremie. Uttaket av f.eks rype er begrenset gjennom fangstkvoter og antallsbegrensninger, slik at dette har neppe stor betydning som matkilde i husholdningen. </w:t>
      </w:r>
    </w:p>
    <w:p w14:paraId="63FCAA3E" w14:textId="2F857602" w:rsidR="001E2A90"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Fjellstyrets forvaltning av småviltet er regulert gjennom flere lover og tilhørende forskrifter. Fjellovens § 23 er grunnleggende. Videre sier formålsparagrafen i Forskrift om jakt mv. i statsallmenning: «</w:t>
      </w:r>
      <w:r w:rsidRPr="00570C93">
        <w:rPr>
          <w:rFonts w:ascii="Times New Roman" w:hAnsi="Times New Roman" w:cs="Times New Roman"/>
          <w:i/>
          <w:sz w:val="24"/>
          <w:szCs w:val="24"/>
        </w:rPr>
        <w:t>vilt og fisk skal forvaltes slik at hensynet til det biologiske mangfoldet ivaretas. Innenfor denne ramme skal ressursen utvikles med sikte på å ivareta rettigheter etter fjelloven, fremme det lokale næringslivet og sikre allmennheten adgang til jakt, fiske og friluftsliv</w:t>
      </w:r>
      <w:r w:rsidRPr="00570C93">
        <w:rPr>
          <w:rFonts w:ascii="Times New Roman" w:hAnsi="Times New Roman" w:cs="Times New Roman"/>
          <w:sz w:val="24"/>
          <w:szCs w:val="24"/>
        </w:rPr>
        <w:t xml:space="preserve">». </w:t>
      </w:r>
      <w:r w:rsidR="001E2A90">
        <w:rPr>
          <w:rFonts w:ascii="Times New Roman" w:hAnsi="Times New Roman" w:cs="Times New Roman"/>
          <w:sz w:val="24"/>
          <w:szCs w:val="24"/>
        </w:rPr>
        <w:t xml:space="preserve">Videre setter Naturmangfoldloven og Viltloven med tilhørende forskrifter rammer for hvordan høsting og forvaltning av arter skal skje. </w:t>
      </w:r>
    </w:p>
    <w:p w14:paraId="3CC1BAB1" w14:textId="35769610"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Fjellstyret i Engerdal har tradisjon for årlig å vedta opplegg for småviltjakta. De senere år har flere fjellstyrer utarbeidet driftsplaner for småvilt som definerer målsettinger og gir rammer for jaktuttak, korttyper, jaktregler, prissetting, fordeling mellom innen- og utenbygds m.m.</w:t>
      </w:r>
      <w:r w:rsidR="001E2A90">
        <w:rPr>
          <w:rFonts w:ascii="Times New Roman" w:hAnsi="Times New Roman" w:cs="Times New Roman"/>
          <w:sz w:val="24"/>
          <w:szCs w:val="24"/>
        </w:rPr>
        <w:t xml:space="preserve"> Engerdal fjellstyre har i sine vedtak hensyntatt de årlige takseringene som blir gjort. I tillegg er de lokale forhold</w:t>
      </w:r>
      <w:r w:rsidRPr="00570C93">
        <w:rPr>
          <w:rFonts w:ascii="Times New Roman" w:hAnsi="Times New Roman" w:cs="Times New Roman"/>
          <w:sz w:val="24"/>
          <w:szCs w:val="24"/>
        </w:rPr>
        <w:t xml:space="preserve"> </w:t>
      </w:r>
      <w:r w:rsidR="001E2A90">
        <w:rPr>
          <w:rFonts w:ascii="Times New Roman" w:hAnsi="Times New Roman" w:cs="Times New Roman"/>
          <w:sz w:val="24"/>
          <w:szCs w:val="24"/>
        </w:rPr>
        <w:t xml:space="preserve">vektlagt. Sammen utgjør dette et kunnskapsgrunnlag som anses tilstrekkelig for å bestemme avskytingen av de ulike artene. </w:t>
      </w:r>
    </w:p>
    <w:p w14:paraId="6F23E087" w14:textId="0515F002"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Jakt etter rype og dels skogsfugl er en populær jaktform i Norge, og etterspørselen etter jaktkort for dette er stor. Samtidig har bestandsstørrelsen av disse artene hatt en nedadgående utvikling i mange områder de seinere åra. Det har derfor vært nødvendig å innføre ulike former for begrensning i jaktuttaket, og slike begrensninger er nå vanlig mange steder. Engerdal fjellstyre har de seinere åra hatt kort- og fangstbegrensing på fugl i september. Ikke alle år har det vært åpent for jakt etter septemberperioden. Også for hare har det vært begrensninger i kortantallet i september for å unngå for høyt jakttrykk. Dette gikk fjellstyret </w:t>
      </w:r>
      <w:r w:rsidRPr="00570C93">
        <w:rPr>
          <w:rFonts w:ascii="Times New Roman" w:hAnsi="Times New Roman" w:cs="Times New Roman"/>
          <w:sz w:val="24"/>
          <w:szCs w:val="24"/>
        </w:rPr>
        <w:lastRenderedPageBreak/>
        <w:t>bort fra i 2015, da erfaringene viste at ikke alle kort ble solgt i september. For and</w:t>
      </w:r>
      <w:r w:rsidR="001E2A90">
        <w:rPr>
          <w:rFonts w:ascii="Times New Roman" w:hAnsi="Times New Roman" w:cs="Times New Roman"/>
          <w:sz w:val="24"/>
          <w:szCs w:val="24"/>
        </w:rPr>
        <w:t>re jaktbare småviltarter</w:t>
      </w:r>
      <w:r w:rsidRPr="00570C93">
        <w:rPr>
          <w:rFonts w:ascii="Times New Roman" w:hAnsi="Times New Roman" w:cs="Times New Roman"/>
          <w:sz w:val="24"/>
          <w:szCs w:val="24"/>
        </w:rPr>
        <w:t xml:space="preserve"> er det ikke noen begrensing i forhold til kortantall eller fangstkvoter.</w:t>
      </w:r>
      <w:r w:rsidR="00E2494B">
        <w:rPr>
          <w:rFonts w:ascii="Times New Roman" w:hAnsi="Times New Roman" w:cs="Times New Roman"/>
          <w:sz w:val="24"/>
          <w:szCs w:val="24"/>
        </w:rPr>
        <w:t xml:space="preserve"> For rådyr og bever er det egne bestandsplaner og ordninger som følge av det. </w:t>
      </w:r>
    </w:p>
    <w:p w14:paraId="4E699F24" w14:textId="01619DCE" w:rsidR="00570C93" w:rsidRPr="00570C93" w:rsidRDefault="00570C93" w:rsidP="00570C93">
      <w:pPr>
        <w:spacing w:after="200" w:line="276" w:lineRule="auto"/>
        <w:rPr>
          <w:rFonts w:ascii="Times New Roman" w:hAnsi="Times New Roman" w:cs="Times New Roman"/>
          <w:sz w:val="24"/>
          <w:szCs w:val="24"/>
        </w:rPr>
      </w:pPr>
      <w:r w:rsidRPr="00570C93">
        <w:rPr>
          <w:rFonts w:ascii="Times New Roman" w:hAnsi="Times New Roman" w:cs="Times New Roman"/>
          <w:sz w:val="24"/>
          <w:szCs w:val="24"/>
        </w:rPr>
        <w:t xml:space="preserve">Både fjelloven og tilhørende forskrift legger visse føringer for fjellstyrets administrering av småviltjakta. I fjellovens § 23, første ledd, står det at alle som siste året har vært og som fremdeles er fast bosatt i Norge, skal ha rett til under like vilkår å oppnå mulighet til å drive jakt uten hund på småvilt. Dersom fjellstyret ikke skiller på jegere med eller uten hund, må en forholde seg til § 23, første ledd. Fjellstyret har imidlertid myndighet til å regulere antall jegere en slipper til, men må da sørge for en rimelig fordeling mellom uten- og innenbygdsboende. Direktoratet for Naturforvaltning (DN) anser generelt på statsallmenning en 60/40 fordeling som rimelig. Engerdal fjellstyre har hatt praksis for å forbeholde en andel av jaktkortene til lokale overnattingsbedrifter, slik at disse bedriftene fritt kan selge disse. En slik praksis har DN tidligere uttalt at er greit, så lenge andelen ikke overstiger 40 % </w:t>
      </w:r>
      <w:r w:rsidRPr="00570C93">
        <w:rPr>
          <w:rFonts w:ascii="Times New Roman" w:hAnsi="Times New Roman" w:cs="Times New Roman"/>
          <w:sz w:val="24"/>
          <w:szCs w:val="24"/>
          <w:vertAlign w:val="superscript"/>
        </w:rPr>
        <w:footnoteReference w:id="1"/>
      </w:r>
      <w:r w:rsidRPr="00570C93">
        <w:rPr>
          <w:rFonts w:ascii="Times New Roman" w:hAnsi="Times New Roman" w:cs="Times New Roman"/>
          <w:sz w:val="24"/>
          <w:szCs w:val="24"/>
        </w:rPr>
        <w:t>.</w:t>
      </w:r>
    </w:p>
    <w:p w14:paraId="450B0AE9" w14:textId="77777777" w:rsidR="00570C93" w:rsidRPr="00570C93" w:rsidRDefault="00570C93" w:rsidP="00570C93">
      <w:pPr>
        <w:spacing w:after="200" w:line="276" w:lineRule="auto"/>
        <w:rPr>
          <w:rFonts w:ascii="Times New Roman" w:hAnsi="Times New Roman" w:cs="Times New Roman"/>
          <w:sz w:val="24"/>
          <w:szCs w:val="24"/>
        </w:rPr>
      </w:pPr>
      <w:r w:rsidRPr="00570C93">
        <w:rPr>
          <w:rFonts w:ascii="Times New Roman" w:hAnsi="Times New Roman" w:cs="Times New Roman"/>
          <w:sz w:val="24"/>
          <w:szCs w:val="24"/>
        </w:rPr>
        <w:t xml:space="preserve">Det er ellers verdt å nevne at fastsettelse av regler for jakt og fiske i statsallmenningen er enkeltvedtak som skal behandles etter fjellovens og forvaltningslovens bestemmelser. Normalt er det klagefrist på tre uker på enkeltvedtak, men en ny forskrift fastsatt av Statskog i 2010, gjør at fjellstyrevedtak fattet etter fjellovens § 23 (3) tar til å gjelde etter en uke. For fjellstyret innebærer dette at organet med en ukes frist kan </w:t>
      </w:r>
      <w:r w:rsidRPr="00570C93">
        <w:rPr>
          <w:rFonts w:ascii="Times New Roman" w:hAnsi="Times New Roman" w:cs="Times New Roman"/>
          <w:i/>
          <w:sz w:val="24"/>
          <w:szCs w:val="24"/>
        </w:rPr>
        <w:t>”(…) avgrense talet på vilt av ulike slag som nokon kan felle eller fange, måten og området for jakta og fangsten. Fjellstyret kan og avgrense talet på dei som kan få høve til å drive fangst av småvilt (…)”</w:t>
      </w:r>
      <w:r w:rsidRPr="00570C93">
        <w:rPr>
          <w:rFonts w:ascii="Times New Roman" w:hAnsi="Times New Roman" w:cs="Times New Roman"/>
          <w:sz w:val="24"/>
          <w:szCs w:val="24"/>
        </w:rPr>
        <w:t xml:space="preserve">. Forskriften kom som følge av at det i forkant av småviltjakta kunne være behov for å innskrenke tidligere vedtatt jakt, for eksempel som følge av urovekkende dårlige småviltbestander. </w:t>
      </w:r>
    </w:p>
    <w:p w14:paraId="53AE5686" w14:textId="77777777" w:rsidR="00570C93" w:rsidRPr="00570C93" w:rsidRDefault="00570C93" w:rsidP="00570C93">
      <w:pPr>
        <w:spacing w:after="200" w:line="276" w:lineRule="auto"/>
        <w:rPr>
          <w:rFonts w:ascii="Times New Roman" w:hAnsi="Times New Roman" w:cs="Times New Roman"/>
          <w:sz w:val="24"/>
          <w:szCs w:val="24"/>
        </w:rPr>
      </w:pPr>
    </w:p>
    <w:p w14:paraId="623A3043" w14:textId="77777777" w:rsidR="00570C93" w:rsidRPr="00570C93" w:rsidRDefault="00570C93" w:rsidP="00570C93">
      <w:pPr>
        <w:spacing w:after="200" w:line="276" w:lineRule="auto"/>
        <w:rPr>
          <w:rFonts w:ascii="Times New Roman" w:eastAsiaTheme="minorEastAsia" w:hAnsi="Times New Roman" w:cs="Times New Roman"/>
          <w:b/>
          <w:i/>
          <w:sz w:val="24"/>
          <w:szCs w:val="24"/>
        </w:rPr>
      </w:pPr>
      <w:r w:rsidRPr="00570C93">
        <w:rPr>
          <w:rFonts w:ascii="Times New Roman" w:eastAsiaTheme="minorEastAsia" w:hAnsi="Times New Roman" w:cs="Times New Roman"/>
          <w:b/>
          <w:i/>
          <w:sz w:val="24"/>
          <w:szCs w:val="24"/>
        </w:rPr>
        <w:t>Produksjon og tetthet de seinere åra.</w:t>
      </w:r>
    </w:p>
    <w:p w14:paraId="670336CA" w14:textId="11BCDE0A" w:rsidR="00615C8B" w:rsidRPr="00615C8B" w:rsidRDefault="00615C8B" w:rsidP="00570C93">
      <w:pPr>
        <w:spacing w:after="200" w:line="276" w:lineRule="auto"/>
        <w:rPr>
          <w:rFonts w:ascii="Times New Roman" w:eastAsiaTheme="minorEastAsia" w:hAnsi="Times New Roman" w:cs="Times New Roman"/>
          <w:b/>
          <w:sz w:val="24"/>
          <w:szCs w:val="24"/>
        </w:rPr>
      </w:pPr>
      <w:r w:rsidRPr="00615C8B">
        <w:rPr>
          <w:rFonts w:ascii="Times New Roman" w:eastAsiaTheme="minorEastAsia" w:hAnsi="Times New Roman" w:cs="Times New Roman"/>
          <w:b/>
          <w:sz w:val="24"/>
          <w:szCs w:val="24"/>
        </w:rPr>
        <w:t>2010 – 2015.</w:t>
      </w:r>
    </w:p>
    <w:p w14:paraId="6D5A7585" w14:textId="6F353370" w:rsidR="00570C93" w:rsidRPr="00570C93" w:rsidRDefault="00570C93" w:rsidP="00570C93">
      <w:pPr>
        <w:spacing w:after="200" w:line="276" w:lineRule="auto"/>
        <w:rPr>
          <w:rFonts w:ascii="Times New Roman" w:eastAsiaTheme="minorEastAsia" w:hAnsi="Times New Roman" w:cs="Times New Roman"/>
          <w:sz w:val="24"/>
          <w:szCs w:val="24"/>
        </w:rPr>
      </w:pPr>
      <w:r w:rsidRPr="00570C93">
        <w:rPr>
          <w:rFonts w:ascii="Times New Roman" w:eastAsiaTheme="minorEastAsia" w:hAnsi="Times New Roman" w:cs="Times New Roman"/>
          <w:sz w:val="24"/>
          <w:szCs w:val="24"/>
        </w:rPr>
        <w:t xml:space="preserve">Etter to historiske smågnagerår 2010 og 2011 ble det kollaps i gnagerbestanden i Engerdal vårvinteren 2012 og da snøen smeltet fantes det ikke spor etter smågnagere. Normalt blir da rype og skogsfugl, både i eggfase og tidlig kyllingfase, utsatt for et dertil større predasjonstrykk fra rev, kråkefugl, rovfugl og annet smårovvilt. Våren 2013 var det noe smågnagere å se og forhåpninger om en bedre kyllingproduksjon, men stamfuglbestanden var lav og det ble et dårlig produksjonsår. Våren 2014 var det til dels mye smågnagere å se på innmark noen steder, i skogen og på fjellet var det derimot lite smågnagere å se spor etter. Utover sommeren ble det mer smågnagere å se i fjellet og det dukket opp en del lemen i noen fjellområder. Stamfuglbestanden var fortsatt lavere enn ønskelig og i noen områder var det lite fugl å finne, i andre områder var gledelig nok rypekullene større og flere enn rypetakseringene fanget opp. Den overvåkningen av reirlokaliteter på rype- og skogsfugl som ble gjennomført vår/forsommer 2014 tydet på samme store eggrøvinga som foregående år. Med fortsatt stort predasjonstrykk på egg og kyllinger og en lav stamfuglbestand var ikke </w:t>
      </w:r>
      <w:r w:rsidRPr="00570C93">
        <w:rPr>
          <w:rFonts w:ascii="Times New Roman" w:eastAsiaTheme="minorEastAsia" w:hAnsi="Times New Roman" w:cs="Times New Roman"/>
          <w:sz w:val="24"/>
          <w:szCs w:val="24"/>
        </w:rPr>
        <w:lastRenderedPageBreak/>
        <w:t xml:space="preserve">forventingene til et godt småviltår spesielt store og jakttrykket ble redusert ved en kort jaktperiode med begrenset antall kort og fangstbegrensninger.      </w:t>
      </w:r>
    </w:p>
    <w:p w14:paraId="425B60D5" w14:textId="77777777" w:rsidR="00570C93" w:rsidRPr="00570C93" w:rsidRDefault="00570C93" w:rsidP="00570C93">
      <w:pPr>
        <w:spacing w:after="200" w:line="276" w:lineRule="auto"/>
        <w:rPr>
          <w:rFonts w:ascii="Times New Roman" w:eastAsiaTheme="minorEastAsia" w:hAnsi="Times New Roman" w:cs="Times New Roman"/>
          <w:sz w:val="24"/>
          <w:szCs w:val="24"/>
        </w:rPr>
      </w:pPr>
      <w:r w:rsidRPr="00570C93">
        <w:rPr>
          <w:rFonts w:ascii="Times New Roman" w:eastAsiaTheme="minorEastAsia" w:hAnsi="Times New Roman" w:cs="Times New Roman"/>
          <w:sz w:val="24"/>
          <w:szCs w:val="24"/>
        </w:rPr>
        <w:t xml:space="preserve">Etter noen dårlige – middels år med tanke på fugletilgangen var det derfor knyttet litt forhåpninger til 2015. I visse områder av allmenningen ble det meldt om relativt bra med stamfugl på senvinteren. Været utover våren og forsommer gjorde immidlertid sitt til at alle forhåpninger ble knust. Takseringen i august påviste da også veldig dårlig kyllingproduksjon og lav tetthet av fugl. I tillegg ble det rapportert om små kyllinger sent på sommeren/tidlig høst, noe som indikerer omlegging. Resultatet fra kameraovervåking av reir viste også, som tidligere, lav kyllingoverlevelse. I prosjektet ble det under rugeperioden påvist at en røy døde på reiret. Dette viser at det å få fram kyllinger er en kollosal energiinvestering. Når i tillegg miljøforholdene er ugustige blir det rett og slett for mye for visse voksne individer også. </w:t>
      </w:r>
    </w:p>
    <w:p w14:paraId="1E4068E3" w14:textId="72ED7353" w:rsidR="00615C8B" w:rsidRDefault="00615C8B" w:rsidP="00570C93">
      <w:pPr>
        <w:spacing w:after="200" w:line="276" w:lineRule="auto"/>
        <w:rPr>
          <w:rFonts w:ascii="Times New Roman" w:eastAsiaTheme="minorEastAsia" w:hAnsi="Times New Roman" w:cs="Times New Roman"/>
          <w:sz w:val="24"/>
          <w:szCs w:val="24"/>
        </w:rPr>
      </w:pPr>
    </w:p>
    <w:p w14:paraId="1A6E2440" w14:textId="06427B63" w:rsidR="00615C8B" w:rsidRPr="00615C8B" w:rsidRDefault="00615C8B" w:rsidP="00570C93">
      <w:pPr>
        <w:spacing w:after="200" w:line="276" w:lineRule="auto"/>
        <w:rPr>
          <w:rFonts w:ascii="Times New Roman" w:eastAsiaTheme="minorEastAsia" w:hAnsi="Times New Roman" w:cs="Times New Roman"/>
          <w:b/>
          <w:sz w:val="24"/>
          <w:szCs w:val="24"/>
        </w:rPr>
      </w:pPr>
      <w:r w:rsidRPr="00615C8B">
        <w:rPr>
          <w:rFonts w:ascii="Times New Roman" w:eastAsiaTheme="minorEastAsia" w:hAnsi="Times New Roman" w:cs="Times New Roman"/>
          <w:b/>
          <w:sz w:val="24"/>
          <w:szCs w:val="24"/>
        </w:rPr>
        <w:t>2016</w:t>
      </w:r>
    </w:p>
    <w:p w14:paraId="469EAC69" w14:textId="14A1CCF4" w:rsidR="00570C93" w:rsidRPr="00570C93" w:rsidRDefault="00570C93" w:rsidP="00570C93">
      <w:pPr>
        <w:spacing w:after="200" w:line="276" w:lineRule="auto"/>
        <w:rPr>
          <w:rFonts w:ascii="Times New Roman" w:eastAsiaTheme="minorEastAsia" w:hAnsi="Times New Roman" w:cs="Times New Roman"/>
          <w:sz w:val="24"/>
          <w:szCs w:val="24"/>
        </w:rPr>
      </w:pPr>
      <w:r w:rsidRPr="00570C93">
        <w:rPr>
          <w:rFonts w:ascii="Times New Roman" w:eastAsiaTheme="minorEastAsia" w:hAnsi="Times New Roman" w:cs="Times New Roman"/>
          <w:sz w:val="24"/>
          <w:szCs w:val="24"/>
        </w:rPr>
        <w:t>Etter det dårlige året i 2015 var det knyttet stor spenning til 2016. Bedre klimatiske forhold på forsommmeren og observasjoner av enkelte rype- og skogsfuglkull under sommeren var noe av det oppsynet kunne konstantere før takseringen.</w:t>
      </w:r>
    </w:p>
    <w:p w14:paraId="50491A9A" w14:textId="77777777" w:rsidR="00570C93" w:rsidRPr="00570C93" w:rsidRDefault="00570C93" w:rsidP="00570C93">
      <w:pPr>
        <w:spacing w:after="200" w:line="276" w:lineRule="auto"/>
        <w:rPr>
          <w:rFonts w:ascii="Times New Roman" w:eastAsiaTheme="minorEastAsia" w:hAnsi="Times New Roman" w:cs="Times New Roman"/>
          <w:sz w:val="24"/>
          <w:szCs w:val="24"/>
        </w:rPr>
      </w:pPr>
      <w:r w:rsidRPr="00570C93">
        <w:rPr>
          <w:rFonts w:ascii="Times New Roman" w:eastAsiaTheme="minorEastAsia" w:hAnsi="Times New Roman" w:cs="Times New Roman"/>
          <w:sz w:val="24"/>
          <w:szCs w:val="24"/>
        </w:rPr>
        <w:t xml:space="preserve">Rype- og skogsfugltakseringen i Engerdal ble gjennomført på tradisjonelt vis i august hvor over 40 taksører med hunder gikk 61 faste linjer med snittlengde ca 3 km. Opplegget fra 2015 med noen flere linjer inrettet for å bedre fange opp situasjonen for skogsfugl ble videreført. </w:t>
      </w:r>
    </w:p>
    <w:p w14:paraId="1F8E5359"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Takseringsresultat for 2016 viste at rypa hadde en kyllingproduksjon på 3,9 (1,5 i 2015) kyllinger pr høne (med et konfidensintervall mellom 2,8 og 4,9). Tettheten med fugl var 4,7 (2,7 i 2015) pr km2 (med et konfidensintervall mellom 3,1 og 7). På 118 km linje ble det gjort 45 observasjoner av fugl og til sammen er det observert 252 fugl på disse linjene.</w:t>
      </w:r>
    </w:p>
    <w:p w14:paraId="32204929"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For skogsfugl lå kyllingproduksjonen på 1,9 (CL 2,5 – 7,5)(1,1 i 2015), mens den totale tettheten av fugl er 4,4 pr km2 (CL 0,9 – 2,8) (1,6 i 2015). På 140 km taksert linje ble det gjort 48 observasjoner med til sammen 150 fugl.  </w:t>
      </w:r>
    </w:p>
    <w:p w14:paraId="1BA37CD8"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Resultatet viste i sum at det i var en oppgang både i tetthet av fugl og produksjon, sammenlignet med 2015. Fjellstyret valgte ikke å åpne for jakt på rype og bare et begrenset antall kort på skogsfulg i oktober, jfr vedtak i sak 60.16. </w:t>
      </w:r>
    </w:p>
    <w:p w14:paraId="5245D2AF" w14:textId="77777777" w:rsidR="00615C8B" w:rsidRDefault="00615C8B" w:rsidP="00570C93">
      <w:pPr>
        <w:rPr>
          <w:rFonts w:ascii="Times New Roman" w:hAnsi="Times New Roman" w:cs="Times New Roman"/>
          <w:sz w:val="24"/>
          <w:szCs w:val="24"/>
        </w:rPr>
      </w:pPr>
    </w:p>
    <w:p w14:paraId="6C30F2D6" w14:textId="78D09B32" w:rsidR="00615C8B" w:rsidRPr="00615C8B" w:rsidRDefault="00615C8B" w:rsidP="00570C93">
      <w:pPr>
        <w:rPr>
          <w:rFonts w:ascii="Times New Roman" w:hAnsi="Times New Roman" w:cs="Times New Roman"/>
          <w:b/>
          <w:sz w:val="24"/>
          <w:szCs w:val="24"/>
        </w:rPr>
      </w:pPr>
      <w:r w:rsidRPr="00615C8B">
        <w:rPr>
          <w:rFonts w:ascii="Times New Roman" w:hAnsi="Times New Roman" w:cs="Times New Roman"/>
          <w:b/>
          <w:sz w:val="24"/>
          <w:szCs w:val="24"/>
        </w:rPr>
        <w:t>2017</w:t>
      </w:r>
    </w:p>
    <w:p w14:paraId="260EBB7A" w14:textId="45FA96A3" w:rsidR="00615C8B" w:rsidRDefault="00615C8B" w:rsidP="00615C8B">
      <w:pPr>
        <w:rPr>
          <w:rFonts w:ascii="Times New Roman" w:hAnsi="Times New Roman" w:cs="Times New Roman"/>
          <w:sz w:val="24"/>
          <w:szCs w:val="24"/>
        </w:rPr>
      </w:pPr>
      <w:r>
        <w:rPr>
          <w:rFonts w:ascii="Times New Roman" w:hAnsi="Times New Roman" w:cs="Times New Roman"/>
          <w:sz w:val="24"/>
          <w:szCs w:val="24"/>
        </w:rPr>
        <w:t xml:space="preserve">I 2017 viste </w:t>
      </w:r>
      <w:r w:rsidRPr="004D1D93">
        <w:rPr>
          <w:rFonts w:ascii="Times New Roman" w:hAnsi="Times New Roman" w:cs="Times New Roman"/>
          <w:sz w:val="24"/>
          <w:szCs w:val="24"/>
        </w:rPr>
        <w:t>taksering</w:t>
      </w:r>
      <w:r>
        <w:rPr>
          <w:rFonts w:ascii="Times New Roman" w:hAnsi="Times New Roman" w:cs="Times New Roman"/>
          <w:sz w:val="24"/>
          <w:szCs w:val="24"/>
        </w:rPr>
        <w:t>en for merparten av statsallmenningen at rypa hadde en kyllingproduksjon på  5,5 (3,9 i 2016 og 1,5 i 2015) kyllinger pr par (med et konfidensintervall mellom 4,4 og 6,6)</w:t>
      </w:r>
      <w:r w:rsidRPr="004D1D93">
        <w:rPr>
          <w:rFonts w:ascii="Times New Roman" w:hAnsi="Times New Roman" w:cs="Times New Roman"/>
          <w:sz w:val="24"/>
          <w:szCs w:val="24"/>
        </w:rPr>
        <w:t>.</w:t>
      </w:r>
      <w:r>
        <w:rPr>
          <w:rFonts w:ascii="Times New Roman" w:hAnsi="Times New Roman" w:cs="Times New Roman"/>
          <w:sz w:val="24"/>
          <w:szCs w:val="24"/>
        </w:rPr>
        <w:t xml:space="preserve"> Tettheten med fugl er 11,3 (4,7 i 2016 og 2,7 i 2015) pr km2 (med et konfidensintervall mellom 7,4 og 17,3). På 125 km linje ble det gjort 75 (45 i 2016) observasjoner av fugl og til sammen er det observert 503 (252 i 2016) fugl på disse linjene.</w:t>
      </w:r>
    </w:p>
    <w:p w14:paraId="1E3AED92" w14:textId="1C93CDEE" w:rsidR="00615C8B" w:rsidRDefault="00615C8B" w:rsidP="00615C8B">
      <w:pPr>
        <w:rPr>
          <w:rFonts w:ascii="Times New Roman" w:hAnsi="Times New Roman" w:cs="Times New Roman"/>
          <w:sz w:val="24"/>
          <w:szCs w:val="24"/>
        </w:rPr>
      </w:pPr>
      <w:r>
        <w:rPr>
          <w:rFonts w:ascii="Times New Roman" w:hAnsi="Times New Roman" w:cs="Times New Roman"/>
          <w:sz w:val="24"/>
          <w:szCs w:val="24"/>
        </w:rPr>
        <w:lastRenderedPageBreak/>
        <w:t xml:space="preserve">For den sørlige delen av statsallmenningen som har fjellområder felles med den privateide delen i kommunen </w:t>
      </w:r>
      <w:r w:rsidR="009C79B4">
        <w:rPr>
          <w:rFonts w:ascii="Times New Roman" w:hAnsi="Times New Roman" w:cs="Times New Roman"/>
          <w:sz w:val="24"/>
          <w:szCs w:val="24"/>
        </w:rPr>
        <w:t>var</w:t>
      </w:r>
      <w:r>
        <w:rPr>
          <w:rFonts w:ascii="Times New Roman" w:hAnsi="Times New Roman" w:cs="Times New Roman"/>
          <w:sz w:val="24"/>
          <w:szCs w:val="24"/>
        </w:rPr>
        <w:t xml:space="preserve"> tallene høyrer. Det skuldes nok at disse områdene jevnt over har en høyere produksjon, og historisk er det også slik at disse områdene har hatt en høyere tetthet og større produksjon enn områdene lenger nord i kommunen. </w:t>
      </w:r>
    </w:p>
    <w:p w14:paraId="55B8C0FF" w14:textId="7D2AB0E9" w:rsidR="00615C8B" w:rsidRPr="004D1D93" w:rsidRDefault="00615C8B" w:rsidP="00615C8B">
      <w:pPr>
        <w:rPr>
          <w:rFonts w:ascii="Times New Roman" w:hAnsi="Times New Roman" w:cs="Times New Roman"/>
          <w:sz w:val="24"/>
          <w:szCs w:val="24"/>
        </w:rPr>
      </w:pPr>
      <w:r>
        <w:rPr>
          <w:rFonts w:ascii="Times New Roman" w:hAnsi="Times New Roman" w:cs="Times New Roman"/>
          <w:sz w:val="24"/>
          <w:szCs w:val="24"/>
        </w:rPr>
        <w:t>For skogsfugl l</w:t>
      </w:r>
      <w:r w:rsidR="009C79B4">
        <w:rPr>
          <w:rFonts w:ascii="Times New Roman" w:hAnsi="Times New Roman" w:cs="Times New Roman"/>
          <w:sz w:val="24"/>
          <w:szCs w:val="24"/>
        </w:rPr>
        <w:t>å</w:t>
      </w:r>
      <w:r>
        <w:rPr>
          <w:rFonts w:ascii="Times New Roman" w:hAnsi="Times New Roman" w:cs="Times New Roman"/>
          <w:sz w:val="24"/>
          <w:szCs w:val="24"/>
        </w:rPr>
        <w:t xml:space="preserve"> kyllingproduksjonen på 2,4 (CL 1,7 – 3,1)(</w:t>
      </w:r>
      <w:r w:rsidRPr="006F0B16">
        <w:rPr>
          <w:rFonts w:ascii="Times New Roman" w:hAnsi="Times New Roman" w:cs="Times New Roman"/>
          <w:sz w:val="24"/>
          <w:szCs w:val="24"/>
        </w:rPr>
        <w:t xml:space="preserve"> </w:t>
      </w:r>
      <w:r>
        <w:rPr>
          <w:rFonts w:ascii="Times New Roman" w:hAnsi="Times New Roman" w:cs="Times New Roman"/>
          <w:sz w:val="24"/>
          <w:szCs w:val="24"/>
        </w:rPr>
        <w:t xml:space="preserve">1,9 i 2016 og 1,1 i 2015) pr. høne, mens den totale tettheten av </w:t>
      </w:r>
      <w:r w:rsidRPr="00432253">
        <w:rPr>
          <w:rFonts w:ascii="Times New Roman" w:hAnsi="Times New Roman" w:cs="Times New Roman"/>
          <w:sz w:val="24"/>
          <w:szCs w:val="24"/>
        </w:rPr>
        <w:t>fugl er 5,3 pr</w:t>
      </w:r>
      <w:r>
        <w:rPr>
          <w:rFonts w:ascii="Times New Roman" w:hAnsi="Times New Roman" w:cs="Times New Roman"/>
          <w:sz w:val="24"/>
          <w:szCs w:val="24"/>
        </w:rPr>
        <w:t xml:space="preserve"> km2 (CL 0,9 – 2,8) (4,4 i 2016 og 1,6 i 2015). På 125 km taksert linje </w:t>
      </w:r>
      <w:r w:rsidR="009C79B4">
        <w:rPr>
          <w:rFonts w:ascii="Times New Roman" w:hAnsi="Times New Roman" w:cs="Times New Roman"/>
          <w:sz w:val="24"/>
          <w:szCs w:val="24"/>
        </w:rPr>
        <w:t>ble</w:t>
      </w:r>
      <w:r>
        <w:rPr>
          <w:rFonts w:ascii="Times New Roman" w:hAnsi="Times New Roman" w:cs="Times New Roman"/>
          <w:sz w:val="24"/>
          <w:szCs w:val="24"/>
        </w:rPr>
        <w:t xml:space="preserve"> det gjort 55 (48 i 2016) observasjoner med til sammen 174 (150 i 2016) fugl. </w:t>
      </w:r>
      <w:r w:rsidRPr="004D1D93">
        <w:rPr>
          <w:rFonts w:ascii="Times New Roman" w:hAnsi="Times New Roman" w:cs="Times New Roman"/>
          <w:sz w:val="24"/>
          <w:szCs w:val="24"/>
        </w:rPr>
        <w:t xml:space="preserve"> </w:t>
      </w:r>
    </w:p>
    <w:p w14:paraId="69F920DD" w14:textId="41893073" w:rsidR="00570C93" w:rsidRPr="00570C93" w:rsidRDefault="009C79B4" w:rsidP="00570C93">
      <w:pPr>
        <w:rPr>
          <w:rFonts w:ascii="Times New Roman" w:hAnsi="Times New Roman" w:cs="Times New Roman"/>
          <w:sz w:val="24"/>
          <w:szCs w:val="24"/>
        </w:rPr>
      </w:pPr>
      <w:r>
        <w:rPr>
          <w:rFonts w:ascii="Times New Roman" w:hAnsi="Times New Roman" w:cs="Times New Roman"/>
          <w:sz w:val="24"/>
          <w:szCs w:val="24"/>
        </w:rPr>
        <w:t xml:space="preserve">De </w:t>
      </w:r>
      <w:r w:rsidR="00570C93" w:rsidRPr="00570C93">
        <w:rPr>
          <w:rFonts w:ascii="Times New Roman" w:hAnsi="Times New Roman" w:cs="Times New Roman"/>
          <w:sz w:val="24"/>
          <w:szCs w:val="24"/>
        </w:rPr>
        <w:t xml:space="preserve">seinere åra </w:t>
      </w:r>
      <w:r>
        <w:rPr>
          <w:rFonts w:ascii="Times New Roman" w:hAnsi="Times New Roman" w:cs="Times New Roman"/>
          <w:sz w:val="24"/>
          <w:szCs w:val="24"/>
        </w:rPr>
        <w:t xml:space="preserve">har det </w:t>
      </w:r>
      <w:r w:rsidR="00570C93" w:rsidRPr="00570C93">
        <w:rPr>
          <w:rFonts w:ascii="Times New Roman" w:hAnsi="Times New Roman" w:cs="Times New Roman"/>
          <w:sz w:val="24"/>
          <w:szCs w:val="24"/>
        </w:rPr>
        <w:t xml:space="preserve">vært en utfordring for fjellstyret å finne en god balansegang mellom det å være tilbyder av jakt og det å være en ansvarlig forvalter. Fjellstyret har allikevel lagt til grunn hensynet til bestandene i sin utforming av opplegg for jakta og hvor stort kortantall som skal være tilgjengelig. </w:t>
      </w:r>
    </w:p>
    <w:p w14:paraId="156EB98C" w14:textId="77777777" w:rsidR="00570C93" w:rsidRPr="00570C93" w:rsidRDefault="00570C93" w:rsidP="00570C93">
      <w:pPr>
        <w:rPr>
          <w:rFonts w:ascii="Times New Roman" w:hAnsi="Times New Roman" w:cs="Times New Roman"/>
          <w:sz w:val="24"/>
          <w:szCs w:val="24"/>
        </w:rPr>
      </w:pPr>
    </w:p>
    <w:p w14:paraId="53D0DB9E" w14:textId="77777777" w:rsidR="00570C93" w:rsidRPr="00570C93" w:rsidRDefault="00570C93" w:rsidP="00570C93">
      <w:pPr>
        <w:rPr>
          <w:rFonts w:ascii="Times New Roman" w:hAnsi="Times New Roman" w:cs="Times New Roman"/>
          <w:b/>
          <w:i/>
          <w:sz w:val="24"/>
          <w:szCs w:val="24"/>
        </w:rPr>
      </w:pPr>
      <w:r w:rsidRPr="00570C93">
        <w:rPr>
          <w:rFonts w:ascii="Times New Roman" w:hAnsi="Times New Roman" w:cs="Times New Roman"/>
          <w:b/>
          <w:i/>
          <w:sz w:val="24"/>
          <w:szCs w:val="24"/>
        </w:rPr>
        <w:t>Takseringsresultater, statistikk og forvaltningsmessige aspekter.</w:t>
      </w:r>
    </w:p>
    <w:p w14:paraId="0E86193D"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Generelt viser undersøkelser at fugletettheten i Engerdal jevnt over er lavere enn mange andre områder i Norge («Program for terrestrisk naturovervåking» - NINA). Produksjonsgrunnlaget fra naturens side kan forklare noe av dette. Det er også mange ulike faktorer som er med på å bestemme tilgangen og produksjonen av hønsefugl. </w:t>
      </w:r>
    </w:p>
    <w:p w14:paraId="4982EEA9"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Fugletakseringer slik det blir gjort mange steder i dag er gjenstand for diskusjon.Takseringene gir kanskje ikke et eksakt og komplett bilde av situasjonen, men gir allikevel et bilde på hvordan bestandene utvikler seg fra år til år, og kan fortelle noe om hvorvidt det er mye eller lite fugl sammenlignet med tidligere år. Det gir rettighetshaverne flere viktige parametere som kan brukes når en skal bestemme hvor mye fugl en kan ta ut. Takseringene er i dag en akseptert metode og brukes av veldig mange spesielt i forvaltningen av rype. Det er det eneste brukbare verktøyet som er tilgjengelig om en ønsker å ha en faktabasert tilnærming til spørsmålsstillingen rundt beskatning. </w:t>
      </w:r>
    </w:p>
    <w:p w14:paraId="3F0A9765" w14:textId="19B3FE58"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Takseringsresultatene for statsallmenningen i Engerdal fra 2007 – 2014 viser i disse årene en gjennomsnittlig kyllingproduksjon på 5,2 kyllinger/høne (3,0 – 7,25) for rype og 2,2 kyllinger /høne for skogsfugl (0,6-4,2). Som nevnt er nok takseringslinjene lagt opp til å finne rype, slik at det er et usikkert materiale for skogsfugl. Fjellstyret har derfor lagd noen flere takseringslinjer for bedre å fange opp hvordan det står til med skogsfuglen. Som referert over ligger resultatet for 2015 betydelig lavere enn det som var resultatenen i perioden 2007 – 2014, samt at det var en oppgang i 2016</w:t>
      </w:r>
      <w:r w:rsidR="009C79B4">
        <w:rPr>
          <w:rFonts w:ascii="Times New Roman" w:hAnsi="Times New Roman" w:cs="Times New Roman"/>
          <w:sz w:val="24"/>
          <w:szCs w:val="24"/>
        </w:rPr>
        <w:t xml:space="preserve"> og 2017</w:t>
      </w:r>
      <w:r w:rsidRPr="00570C93">
        <w:rPr>
          <w:rFonts w:ascii="Times New Roman" w:hAnsi="Times New Roman" w:cs="Times New Roman"/>
          <w:sz w:val="24"/>
          <w:szCs w:val="24"/>
        </w:rPr>
        <w:t xml:space="preserve">. Det er allikvel vanskelig å si noe sikkert nå om både tetthet og produksjon, noe som gjør at fjellstyret gjør seg tjent med å vedta et så robust opplegg for småviltjakta som mulig på forhånd. I tillegg er det slik at når en skal bestemme høsting i små bestander stilles det større krav til å vite noe om bestanden og potensielt høstingsnivå. Derfor blir takseringene viktige.  </w:t>
      </w:r>
    </w:p>
    <w:p w14:paraId="145EDAE8"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Man kan teoretisk basere forvaltningen (avskytingen) av rype og skogsfugl på tre modeller:</w:t>
      </w:r>
    </w:p>
    <w:p w14:paraId="1600A843" w14:textId="77777777" w:rsidR="00570C93" w:rsidRPr="00570C93" w:rsidRDefault="00570C93" w:rsidP="00570C93">
      <w:pPr>
        <w:numPr>
          <w:ilvl w:val="0"/>
          <w:numId w:val="19"/>
        </w:numPr>
        <w:contextualSpacing/>
        <w:rPr>
          <w:rFonts w:ascii="Times New Roman" w:hAnsi="Times New Roman" w:cs="Times New Roman"/>
          <w:sz w:val="24"/>
          <w:szCs w:val="24"/>
        </w:rPr>
      </w:pPr>
      <w:r w:rsidRPr="00570C93">
        <w:rPr>
          <w:rFonts w:ascii="Times New Roman" w:hAnsi="Times New Roman" w:cs="Times New Roman"/>
          <w:sz w:val="24"/>
          <w:szCs w:val="24"/>
        </w:rPr>
        <w:t xml:space="preserve">15%-modellen (Sandercock m.fl. 2011); Som går ut på at en avskyting på 15% er bærekraftig. </w:t>
      </w:r>
    </w:p>
    <w:p w14:paraId="3243CBBC" w14:textId="77777777" w:rsidR="00570C93" w:rsidRPr="00570C93" w:rsidRDefault="00570C93" w:rsidP="00570C93">
      <w:pPr>
        <w:numPr>
          <w:ilvl w:val="0"/>
          <w:numId w:val="19"/>
        </w:numPr>
        <w:contextualSpacing/>
        <w:rPr>
          <w:rFonts w:ascii="Times New Roman" w:hAnsi="Times New Roman" w:cs="Times New Roman"/>
          <w:sz w:val="24"/>
          <w:szCs w:val="24"/>
        </w:rPr>
      </w:pPr>
      <w:r w:rsidRPr="00570C93">
        <w:rPr>
          <w:rFonts w:ascii="Times New Roman" w:hAnsi="Times New Roman" w:cs="Times New Roman"/>
          <w:sz w:val="24"/>
          <w:szCs w:val="24"/>
        </w:rPr>
        <w:lastRenderedPageBreak/>
        <w:t xml:space="preserve">Biologisk referansepunkt (Andersen og Thorstad 2013); denne modellen baserer seg på et mål for hekkebestand. Ved å estimere total bestand og trekke fra dødelighet og ønsket hekkebestand kommer en fram til jaktuttaket. </w:t>
      </w:r>
    </w:p>
    <w:p w14:paraId="6DEBCA61" w14:textId="77777777" w:rsidR="00570C93" w:rsidRPr="00570C93" w:rsidRDefault="00570C93" w:rsidP="00570C93">
      <w:pPr>
        <w:numPr>
          <w:ilvl w:val="0"/>
          <w:numId w:val="19"/>
        </w:numPr>
        <w:contextualSpacing/>
        <w:rPr>
          <w:rFonts w:ascii="Times New Roman" w:hAnsi="Times New Roman" w:cs="Times New Roman"/>
          <w:sz w:val="24"/>
          <w:szCs w:val="24"/>
        </w:rPr>
      </w:pPr>
      <w:r w:rsidRPr="00570C93">
        <w:rPr>
          <w:rFonts w:ascii="Times New Roman" w:hAnsi="Times New Roman" w:cs="Times New Roman"/>
          <w:sz w:val="24"/>
          <w:szCs w:val="24"/>
        </w:rPr>
        <w:t xml:space="preserve">Kyllingmodellen (Kastdalen 1992, Pedersen og Storaas (red) 2013); Modellen tar utgangspunkt i beregninger om at hver lirypehøne må produsere 2,5 kyllinger (som overlever gjennom sommeren) for at bestandsstørrelsen skal være lik neste år. Produksjon over dette kan tas ut ved jakt. </w:t>
      </w:r>
    </w:p>
    <w:p w14:paraId="09BFD856"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Alle disse tre tilnærmingsmetodene har elementer i seg som en kan bruke i praktisk forvaltning. Videre må en også ta hensyn til lokale forhold og utøve en viss grad av skjønn når en skal bestemme antall jaktkort, fangstkvoter m.m.</w:t>
      </w:r>
    </w:p>
    <w:p w14:paraId="1FDB20B4"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Fjellstyret bør strebe etter å ha en så bærekraftig forvaltning av småviltet som mulig. I og med etterspørsel og jakttrykk på rype og skogsfugl er såpass stor vil mye av dette fokuset være å finne modeller der en tar hensyn til fugletilgangen. For å sikre at det er en sammenheng mellom jaktuttak og tilgangen på fugl, må takseringsresultatene relatere seg til areal og erfaringstall for beskatning. Dette er forsøkt gjort i Engerdal for å sikre at en ikke overbeskatter bestanden. </w:t>
      </w:r>
    </w:p>
    <w:p w14:paraId="34825B7A"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Det er også nødvendig at fjellstyrene og andre rettighetshavere viser ansvarlighet i tråd med intensjonene i gjeldende lover. Seneste året har det vært mye fokus på at rypa er klassifisert som «nær truet» i den nasjonale rødlista. Dette skaper unektelig utfordringer for dem som skal forvalte norges mest populære jaktvilt. Oppfatningen er at forvaltere må vise ansvarlighet og basere forvaltningen på relevante fakta (adaptiv forvaltning). Å ha en administrasjon av jakta som ikke tar hensyn til faktisk fugletilgang, som man best får kjennskap til gjennom taksering, og som i liten grad tar til seg nye kunnskaper, vil på sikt undergrave prinsippet om lokal forvaltning.</w:t>
      </w:r>
    </w:p>
    <w:p w14:paraId="07FC391B"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Ved å gjøre enkle beregninger med å relatere fugletetthet med tilgjengelige arealer for rype og skogsfugl på statsallmenningen i Engerdal, finner en at det de siste årene ikke har vært et stort uutnyttet jaktpotensial. Snarere har antallet kort og den beskatningen som har skjedd ligget tett oppunder det en kan beregne som høstbart overksudd. </w:t>
      </w:r>
    </w:p>
    <w:p w14:paraId="722775DB"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Som tiltak for å bedre fuglebestanden har det bl.a. vært pekt på fredning av brunfugl (skogsfugl) og predatorbekjempelse. Begge har opp gjennom tiden vært diskutert og omdiskutert. I dag er vel oppfatningen at fredning av brunfugl kan være et grep å gjøre spesiellt i lave bestander. Fjellstyret har de siste åra hatt en begrensning i uttaket av brunfugl gjennom fangstkvoten. </w:t>
      </w:r>
    </w:p>
    <w:p w14:paraId="6EE14379"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Når det gjelder desimering smårovviltet er det i dag en utbredt oppfatning at det kan være et bra tiltak. Fjellstyret har da også stimulert til økt uttak av smårovvilt sammen med EJFA og NJFF. Hvilken effekt dette har hatt er vanskelig å kvantifisere. Området er også stort, så det kan tenkes at det er vanskelig å oppnå en tydelig effekt på hele området. Men lokalt har det innvirkning og det er rimelig å anta at det har det på en større skala også. </w:t>
      </w:r>
    </w:p>
    <w:p w14:paraId="712FA686" w14:textId="77777777" w:rsidR="0009171D" w:rsidRDefault="0009171D" w:rsidP="00570C93">
      <w:pPr>
        <w:rPr>
          <w:rFonts w:ascii="Times New Roman" w:hAnsi="Times New Roman" w:cs="Times New Roman"/>
          <w:b/>
          <w:i/>
          <w:sz w:val="24"/>
          <w:szCs w:val="24"/>
        </w:rPr>
      </w:pPr>
    </w:p>
    <w:p w14:paraId="2DD7839E" w14:textId="77777777" w:rsidR="0009171D" w:rsidRDefault="0009171D" w:rsidP="00570C93">
      <w:pPr>
        <w:rPr>
          <w:rFonts w:ascii="Times New Roman" w:hAnsi="Times New Roman" w:cs="Times New Roman"/>
          <w:b/>
          <w:i/>
          <w:sz w:val="24"/>
          <w:szCs w:val="24"/>
        </w:rPr>
      </w:pPr>
    </w:p>
    <w:p w14:paraId="1BD345B4" w14:textId="77777777" w:rsidR="0009171D" w:rsidRDefault="0009171D" w:rsidP="00570C93">
      <w:pPr>
        <w:rPr>
          <w:rFonts w:ascii="Times New Roman" w:hAnsi="Times New Roman" w:cs="Times New Roman"/>
          <w:b/>
          <w:i/>
          <w:sz w:val="24"/>
          <w:szCs w:val="24"/>
        </w:rPr>
      </w:pPr>
    </w:p>
    <w:p w14:paraId="6D3BFD3A" w14:textId="62DB8D94" w:rsidR="00570C93" w:rsidRPr="00570C93" w:rsidRDefault="00570C93" w:rsidP="00570C93">
      <w:pPr>
        <w:rPr>
          <w:rFonts w:ascii="Times New Roman" w:hAnsi="Times New Roman" w:cs="Times New Roman"/>
          <w:b/>
          <w:i/>
          <w:sz w:val="24"/>
          <w:szCs w:val="24"/>
        </w:rPr>
      </w:pPr>
      <w:r w:rsidRPr="00570C93">
        <w:rPr>
          <w:rFonts w:ascii="Times New Roman" w:hAnsi="Times New Roman" w:cs="Times New Roman"/>
          <w:b/>
          <w:i/>
          <w:sz w:val="24"/>
          <w:szCs w:val="24"/>
        </w:rPr>
        <w:lastRenderedPageBreak/>
        <w:t>Prissetting og korttyper.</w:t>
      </w:r>
    </w:p>
    <w:p w14:paraId="316E91CF" w14:textId="77777777" w:rsidR="00570C93" w:rsidRPr="00570C93" w:rsidRDefault="00570C93" w:rsidP="0009171D">
      <w:pPr>
        <w:spacing w:after="200" w:line="240" w:lineRule="auto"/>
        <w:rPr>
          <w:rFonts w:ascii="Times New Roman" w:hAnsi="Times New Roman" w:cs="Times New Roman"/>
          <w:sz w:val="24"/>
          <w:szCs w:val="24"/>
        </w:rPr>
      </w:pPr>
      <w:r w:rsidRPr="00570C93">
        <w:rPr>
          <w:rFonts w:ascii="Times New Roman" w:hAnsi="Times New Roman" w:cs="Times New Roman"/>
          <w:sz w:val="24"/>
          <w:szCs w:val="24"/>
        </w:rPr>
        <w:t xml:space="preserve">Prisene for småviltjakt på statsallmenningen i Engerdal har tradisjonelt ligget under prisrammene angitt i </w:t>
      </w:r>
      <w:r w:rsidRPr="00570C93">
        <w:rPr>
          <w:rFonts w:ascii="Times New Roman" w:hAnsi="Times New Roman" w:cs="Times New Roman"/>
          <w:i/>
          <w:sz w:val="24"/>
          <w:szCs w:val="24"/>
        </w:rPr>
        <w:t>Forskrift om jakt, felling, fangst og fiske i statsallmenninger</w:t>
      </w:r>
      <w:r w:rsidRPr="00570C93">
        <w:rPr>
          <w:rFonts w:ascii="Times New Roman" w:hAnsi="Times New Roman" w:cs="Times New Roman"/>
          <w:sz w:val="24"/>
          <w:szCs w:val="24"/>
        </w:rPr>
        <w:t xml:space="preserve">. Forskriften ble revidert i 2016, og rammene er justert noe oppover i takt med prisutviklingen. </w:t>
      </w:r>
    </w:p>
    <w:p w14:paraId="79DC6FDD" w14:textId="77777777" w:rsidR="00570C93" w:rsidRPr="00570C93" w:rsidRDefault="00570C93" w:rsidP="0009171D">
      <w:pPr>
        <w:spacing w:after="200" w:line="240" w:lineRule="auto"/>
        <w:rPr>
          <w:rFonts w:ascii="Times New Roman" w:hAnsi="Times New Roman" w:cs="Times New Roman"/>
          <w:sz w:val="24"/>
          <w:szCs w:val="24"/>
        </w:rPr>
      </w:pPr>
      <w:r w:rsidRPr="00570C93">
        <w:rPr>
          <w:rFonts w:ascii="Times New Roman" w:hAnsi="Times New Roman" w:cs="Times New Roman"/>
          <w:sz w:val="24"/>
          <w:szCs w:val="24"/>
        </w:rPr>
        <w:t>Fjellstyret har tidligere mottatt synspunkter på prisnivået fra innenbygds jegere. Disse har i utgangspunktet halv pris sammenlignet med utenbygds jegere. Dette er en ordning med tradisjon i Engerdal, men praktiseres ikke av alle fjellstyrer rundt omkring i Norge.</w:t>
      </w:r>
    </w:p>
    <w:p w14:paraId="18BC5DEF" w14:textId="77777777" w:rsidR="00570C93" w:rsidRPr="00570C93" w:rsidRDefault="00570C93" w:rsidP="0009171D">
      <w:pPr>
        <w:spacing w:after="200" w:line="240" w:lineRule="auto"/>
        <w:rPr>
          <w:rFonts w:ascii="Times New Roman" w:hAnsi="Times New Roman" w:cs="Times New Roman"/>
          <w:sz w:val="24"/>
          <w:szCs w:val="24"/>
        </w:rPr>
      </w:pPr>
      <w:r w:rsidRPr="00570C93">
        <w:rPr>
          <w:rFonts w:ascii="Times New Roman" w:hAnsi="Times New Roman" w:cs="Times New Roman"/>
          <w:sz w:val="24"/>
          <w:szCs w:val="24"/>
        </w:rPr>
        <w:t>Generelt ligger prisene vel under de rammer som angis i nevnte forskrift. Forskriften setter rammene for prissettingen av hensyn til brukergruppen. På den måten vil prissetting som ligger innenfor rammen ikke virke prisdrivende. Uansett skal prisen gjenspeile tilbudet. Og så lenge størstedelen av statsallmenningen i Engerdal ikke representerer spesielt høgproduktive arealer er det rimelig at man ligger under maksnivå angitt i rammen. Man regulere uttaket best på andre måter enn gjennom prisen, det vil si gjennom kvotebegrensninger og tettheten av antall jegere/kortbegrensing.</w:t>
      </w:r>
    </w:p>
    <w:p w14:paraId="0D6C5BFD" w14:textId="77777777" w:rsidR="00570C93" w:rsidRPr="00570C93" w:rsidRDefault="00570C93" w:rsidP="0009171D">
      <w:pPr>
        <w:spacing w:after="200" w:line="240" w:lineRule="auto"/>
        <w:rPr>
          <w:rFonts w:ascii="Times New Roman" w:hAnsi="Times New Roman" w:cs="Times New Roman"/>
          <w:sz w:val="24"/>
          <w:szCs w:val="24"/>
        </w:rPr>
      </w:pPr>
      <w:r w:rsidRPr="00570C93">
        <w:rPr>
          <w:rFonts w:ascii="Times New Roman" w:hAnsi="Times New Roman" w:cs="Times New Roman"/>
          <w:sz w:val="24"/>
          <w:szCs w:val="24"/>
        </w:rPr>
        <w:t xml:space="preserve">Med de rammebetingelser som har vært for fuglejakta, har i realiteten alt kortsalg på rype og skogsfugl som fjellstyret har hatt de sinere åra vært regulert. Dette medfører at en kan fravike noen av kravene til ulike korttyper som ligger i forskriften. Det er nærmest urealistisk med dagens situasjon at en vil komme tilbake til et opplegg med fritt kortsalg og fri avskyting hele jaktsesongen på rype og skogsfugl. Korttypene og -antall knyttet til fugl vil derfor antakelig måtte være sterkt regulert i mange år framover.  </w:t>
      </w:r>
    </w:p>
    <w:p w14:paraId="1111BB4D" w14:textId="77777777" w:rsidR="00570C93" w:rsidRPr="00570C93" w:rsidRDefault="00570C93" w:rsidP="00570C93">
      <w:pPr>
        <w:rPr>
          <w:rFonts w:ascii="Times New Roman" w:hAnsi="Times New Roman" w:cs="Times New Roman"/>
          <w:sz w:val="24"/>
          <w:szCs w:val="24"/>
        </w:rPr>
      </w:pPr>
    </w:p>
    <w:p w14:paraId="704B29E6" w14:textId="77777777" w:rsidR="00570C93" w:rsidRPr="00570C93" w:rsidRDefault="00570C93" w:rsidP="00570C93">
      <w:pPr>
        <w:rPr>
          <w:rFonts w:ascii="Times New Roman" w:hAnsi="Times New Roman" w:cs="Times New Roman"/>
          <w:b/>
          <w:i/>
          <w:sz w:val="24"/>
          <w:szCs w:val="24"/>
        </w:rPr>
      </w:pPr>
      <w:r w:rsidRPr="00570C93">
        <w:rPr>
          <w:rFonts w:ascii="Times New Roman" w:hAnsi="Times New Roman" w:cs="Times New Roman"/>
          <w:b/>
          <w:i/>
          <w:sz w:val="24"/>
          <w:szCs w:val="24"/>
        </w:rPr>
        <w:t>Tilbud og etterspørsel.</w:t>
      </w:r>
    </w:p>
    <w:p w14:paraId="0E934DD9" w14:textId="79132FC9"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Etterspørselen etter fuglejakt er stor. I 201</w:t>
      </w:r>
      <w:r w:rsidR="009C79B4">
        <w:rPr>
          <w:rFonts w:ascii="Times New Roman" w:hAnsi="Times New Roman" w:cs="Times New Roman"/>
          <w:sz w:val="24"/>
          <w:szCs w:val="24"/>
        </w:rPr>
        <w:t>7</w:t>
      </w:r>
      <w:r w:rsidRPr="00570C93">
        <w:rPr>
          <w:rFonts w:ascii="Times New Roman" w:hAnsi="Times New Roman" w:cs="Times New Roman"/>
          <w:sz w:val="24"/>
          <w:szCs w:val="24"/>
        </w:rPr>
        <w:t xml:space="preserve"> var det 96 utenbygds søkere til 48 kort, mens det var 20 innenbygds interessenter (til 72 kort) for ukesjakt på skogsfugl i oktober. Tidligere har det visse år vært slik at under 20 % av utenbygdsboende interessenter får kort. Det sier seg selv at når de aller fleste som ønsker kort ikke får det, er det mange som blir skuffet. Spesielt har en del hytteeiere uttrykt stor skuffelse over at de år etter år søker men ikke opplever å få kort. De mener at de står i en litt annen stilling i og med at de eier hytte i kommunen og derigjennom bidrar til økonomien. De som har hatt hytte her i en årrekke føler også en tilhørighet til området. </w:t>
      </w:r>
    </w:p>
    <w:p w14:paraId="441E49E2"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Det er naturlig at innenbygds jegere ønsker tilgang til jakt en lengre periode av høsten, i og med de bor i jaktområdet. Det er vanskelig å tilby andre ordninger for innenbygds enn for utenbygds jegere, og både </w:t>
      </w:r>
      <w:r w:rsidRPr="00570C93">
        <w:rPr>
          <w:rFonts w:ascii="Times New Roman" w:hAnsi="Times New Roman" w:cs="Times New Roman"/>
          <w:i/>
          <w:sz w:val="24"/>
          <w:szCs w:val="24"/>
        </w:rPr>
        <w:t>Fjelloven</w:t>
      </w:r>
      <w:r w:rsidRPr="00570C93">
        <w:rPr>
          <w:rFonts w:ascii="Times New Roman" w:hAnsi="Times New Roman" w:cs="Times New Roman"/>
          <w:sz w:val="24"/>
          <w:szCs w:val="24"/>
        </w:rPr>
        <w:t xml:space="preserve"> og  </w:t>
      </w:r>
      <w:r w:rsidRPr="00570C93">
        <w:rPr>
          <w:rFonts w:ascii="Times New Roman" w:hAnsi="Times New Roman" w:cs="Times New Roman"/>
          <w:i/>
          <w:sz w:val="24"/>
          <w:szCs w:val="24"/>
        </w:rPr>
        <w:t>Forskrift om jakt, felling, fangst og fiske i statsallmenninger</w:t>
      </w:r>
      <w:r w:rsidRPr="00570C93">
        <w:rPr>
          <w:rFonts w:ascii="Times New Roman" w:hAnsi="Times New Roman" w:cs="Times New Roman"/>
          <w:sz w:val="24"/>
          <w:szCs w:val="24"/>
        </w:rPr>
        <w:t xml:space="preserve"> legger opp til at det skal være mulig å oppnå jakt under like forutsetninger og like korttyper. </w:t>
      </w:r>
    </w:p>
    <w:p w14:paraId="59054AF3" w14:textId="77777777" w:rsidR="00570C93" w:rsidRPr="00570C93" w:rsidRDefault="00570C93" w:rsidP="00570C93">
      <w:pPr>
        <w:rPr>
          <w:rFonts w:ascii="Times New Roman" w:hAnsi="Times New Roman" w:cs="Times New Roman"/>
          <w:sz w:val="24"/>
          <w:szCs w:val="24"/>
        </w:rPr>
      </w:pPr>
    </w:p>
    <w:p w14:paraId="3B19430A" w14:textId="77777777" w:rsidR="00570C93" w:rsidRPr="00570C93" w:rsidRDefault="00570C93" w:rsidP="00570C93">
      <w:pPr>
        <w:rPr>
          <w:rFonts w:ascii="Times New Roman" w:hAnsi="Times New Roman" w:cs="Times New Roman"/>
          <w:b/>
          <w:i/>
          <w:sz w:val="24"/>
          <w:szCs w:val="24"/>
        </w:rPr>
      </w:pPr>
      <w:r w:rsidRPr="00570C93">
        <w:rPr>
          <w:rFonts w:ascii="Times New Roman" w:hAnsi="Times New Roman" w:cs="Times New Roman"/>
          <w:b/>
          <w:i/>
          <w:sz w:val="24"/>
          <w:szCs w:val="24"/>
        </w:rPr>
        <w:t>Salgssprosedyre og korttildeling.</w:t>
      </w:r>
    </w:p>
    <w:p w14:paraId="532DACA6" w14:textId="0B29D9CA"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For foregående jaktår har fjellstyret solg</w:t>
      </w:r>
      <w:r w:rsidR="009C79B4">
        <w:rPr>
          <w:rFonts w:ascii="Times New Roman" w:hAnsi="Times New Roman" w:cs="Times New Roman"/>
          <w:sz w:val="24"/>
          <w:szCs w:val="24"/>
        </w:rPr>
        <w:t>t</w:t>
      </w:r>
      <w:r w:rsidRPr="00570C93">
        <w:rPr>
          <w:rFonts w:ascii="Times New Roman" w:hAnsi="Times New Roman" w:cs="Times New Roman"/>
          <w:sz w:val="24"/>
          <w:szCs w:val="24"/>
        </w:rPr>
        <w:t xml:space="preserve"> alle ikke-antallsbegrensede kort via nettportalen Inatur.no samt via </w:t>
      </w:r>
      <w:r w:rsidR="009C79B4">
        <w:rPr>
          <w:rFonts w:ascii="Times New Roman" w:hAnsi="Times New Roman" w:cs="Times New Roman"/>
          <w:sz w:val="24"/>
          <w:szCs w:val="24"/>
        </w:rPr>
        <w:t>digital forhandlerløsning</w:t>
      </w:r>
      <w:r w:rsidRPr="00570C93">
        <w:rPr>
          <w:rFonts w:ascii="Times New Roman" w:hAnsi="Times New Roman" w:cs="Times New Roman"/>
          <w:sz w:val="24"/>
          <w:szCs w:val="24"/>
        </w:rPr>
        <w:t xml:space="preserve"> hos lokale forhandlere. De antallsbegrensede korta ble solgt digitalt, der det er atutomatisk oppgølging av tildeling, betaling og rapportering. Erfaringene fra dette er positive. </w:t>
      </w:r>
    </w:p>
    <w:p w14:paraId="6F3D5874" w14:textId="58DDCAC6" w:rsidR="00570C93" w:rsidRPr="00570C93" w:rsidRDefault="000A2D33" w:rsidP="00570C93">
      <w:pPr>
        <w:rPr>
          <w:rFonts w:ascii="Times New Roman" w:hAnsi="Times New Roman" w:cs="Times New Roman"/>
          <w:sz w:val="24"/>
          <w:szCs w:val="24"/>
        </w:rPr>
      </w:pPr>
      <w:r>
        <w:rPr>
          <w:rFonts w:ascii="Times New Roman" w:hAnsi="Times New Roman" w:cs="Times New Roman"/>
          <w:sz w:val="24"/>
          <w:szCs w:val="24"/>
        </w:rPr>
        <w:lastRenderedPageBreak/>
        <w:t xml:space="preserve">For noen år tilbake hadde fjellstyret en ordning med forhåndssalg av kort etter en søknadsrunde og påfølgende trekning. </w:t>
      </w:r>
      <w:r w:rsidRPr="00570C93">
        <w:rPr>
          <w:rFonts w:ascii="Times New Roman" w:hAnsi="Times New Roman" w:cs="Times New Roman"/>
          <w:sz w:val="24"/>
          <w:szCs w:val="24"/>
        </w:rPr>
        <w:t>Ordningen er tidsmessig krevende og medfør</w:t>
      </w:r>
      <w:r>
        <w:rPr>
          <w:rFonts w:ascii="Times New Roman" w:hAnsi="Times New Roman" w:cs="Times New Roman"/>
          <w:sz w:val="24"/>
          <w:szCs w:val="24"/>
        </w:rPr>
        <w:t>t</w:t>
      </w:r>
      <w:r w:rsidRPr="00570C93">
        <w:rPr>
          <w:rFonts w:ascii="Times New Roman" w:hAnsi="Times New Roman" w:cs="Times New Roman"/>
          <w:sz w:val="24"/>
          <w:szCs w:val="24"/>
        </w:rPr>
        <w:t xml:space="preserve">e en omfattende administrasjon av relativt få kort. </w:t>
      </w:r>
      <w:r>
        <w:rPr>
          <w:rFonts w:ascii="Times New Roman" w:hAnsi="Times New Roman" w:cs="Times New Roman"/>
          <w:sz w:val="24"/>
          <w:szCs w:val="24"/>
        </w:rPr>
        <w:t xml:space="preserve">Dette viste seg dessuten problematisk når man sto ovenfor spørsmålsstillingen om man faktisk hadde grunnlag for å åpne for jakt i det hele tatt. Fjellstyret har derfor de to siste åra ventet til etter taksering med å bestemme kortantall, fangstbegrensinger, korttyper og jaktperioder. Dette innebærer at kortomsetningen fra utlysning, søknadsrunde, trekning, utsending av tilbud blir veldig hektisk. Samtidig er det vanskelig for jegerne å planlegge jakthøsten når man ikke vet om en får kort eller ikke hos oss før i verste fall en dag eller to før jakta. </w:t>
      </w:r>
    </w:p>
    <w:p w14:paraId="3C3728BD"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Fjellstyret har også hatt tradisjon for å tildele en del kort turistbedrifter som i sin tur kan tilby disse som en form for pakkeløsning. Dette er en god ordning som sikrer lokal verdiskapning. Derimot har den vist seg vanskelig å videreføre når tilgangen på fugl er dårlig. Fjellstyret har også fattet vedtak om at ved lave tettheter vil disse kortene ikke tildeles. </w:t>
      </w:r>
    </w:p>
    <w:p w14:paraId="2B22BCAB"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 </w:t>
      </w:r>
    </w:p>
    <w:p w14:paraId="6EACB613" w14:textId="507B6D36" w:rsidR="00570C93" w:rsidRPr="00570C93" w:rsidRDefault="00570C93" w:rsidP="00570C93">
      <w:pPr>
        <w:rPr>
          <w:rFonts w:ascii="Times New Roman" w:hAnsi="Times New Roman" w:cs="Times New Roman"/>
          <w:b/>
          <w:i/>
          <w:sz w:val="24"/>
          <w:szCs w:val="24"/>
        </w:rPr>
      </w:pPr>
      <w:r w:rsidRPr="00570C93">
        <w:rPr>
          <w:rFonts w:ascii="Times New Roman" w:hAnsi="Times New Roman" w:cs="Times New Roman"/>
          <w:b/>
          <w:i/>
          <w:sz w:val="24"/>
          <w:szCs w:val="24"/>
        </w:rPr>
        <w:t>Opplegget for rype og skogsfugljakt på statsallmenningen 201</w:t>
      </w:r>
      <w:r w:rsidR="000A2D33">
        <w:rPr>
          <w:rFonts w:ascii="Times New Roman" w:hAnsi="Times New Roman" w:cs="Times New Roman"/>
          <w:b/>
          <w:i/>
          <w:sz w:val="24"/>
          <w:szCs w:val="24"/>
        </w:rPr>
        <w:t>7</w:t>
      </w:r>
      <w:r w:rsidRPr="00570C93">
        <w:rPr>
          <w:rFonts w:ascii="Times New Roman" w:hAnsi="Times New Roman" w:cs="Times New Roman"/>
          <w:b/>
          <w:i/>
          <w:sz w:val="24"/>
          <w:szCs w:val="24"/>
        </w:rPr>
        <w:t xml:space="preserve">. </w:t>
      </w:r>
    </w:p>
    <w:p w14:paraId="72D1DB74" w14:textId="37CC1AE8"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For kommende jaktsesong anbefales at det gjøres et opplegg som tar hensyn til at vi har </w:t>
      </w:r>
      <w:r w:rsidR="000A2D33">
        <w:rPr>
          <w:rFonts w:ascii="Times New Roman" w:hAnsi="Times New Roman" w:cs="Times New Roman"/>
          <w:sz w:val="24"/>
          <w:szCs w:val="24"/>
        </w:rPr>
        <w:t xml:space="preserve">noen år bak oss med </w:t>
      </w:r>
      <w:r w:rsidRPr="00570C93">
        <w:rPr>
          <w:rFonts w:ascii="Times New Roman" w:hAnsi="Times New Roman" w:cs="Times New Roman"/>
          <w:sz w:val="24"/>
          <w:szCs w:val="24"/>
        </w:rPr>
        <w:t xml:space="preserve">tetthet av fugl og som tar høyde for at det kan bli dårlig produksjon også kommende sesong. </w:t>
      </w:r>
      <w:r w:rsidR="000A2D33">
        <w:rPr>
          <w:rFonts w:ascii="Times New Roman" w:hAnsi="Times New Roman" w:cs="Times New Roman"/>
          <w:sz w:val="24"/>
          <w:szCs w:val="24"/>
        </w:rPr>
        <w:t xml:space="preserve">Opplegget som foreslås ligner mye på opplegget i 2017, som vi for øvrig har fått positive tilbakemeldinger på. Det </w:t>
      </w:r>
      <w:r w:rsidR="000A179D">
        <w:rPr>
          <w:rFonts w:ascii="Times New Roman" w:hAnsi="Times New Roman" w:cs="Times New Roman"/>
          <w:sz w:val="24"/>
          <w:szCs w:val="24"/>
        </w:rPr>
        <w:t xml:space="preserve">foreslås imidlertid noe nytt: Istedenfor å vente med utlysning av septemberjakt til etter taksering gjøres det en uytlysning og trekning på et visst antall kort nå. Dette forutsetter at det tas forbehold om at jakta kan avlyses og i så fall vil solgte kort kunne refunderes. </w:t>
      </w:r>
      <w:r w:rsidRPr="00570C93">
        <w:rPr>
          <w:rFonts w:ascii="Times New Roman" w:hAnsi="Times New Roman" w:cs="Times New Roman"/>
          <w:sz w:val="24"/>
          <w:szCs w:val="24"/>
        </w:rPr>
        <w:t xml:space="preserve">Som </w:t>
      </w:r>
      <w:r w:rsidR="000A179D">
        <w:rPr>
          <w:rFonts w:ascii="Times New Roman" w:hAnsi="Times New Roman" w:cs="Times New Roman"/>
          <w:sz w:val="24"/>
          <w:szCs w:val="24"/>
        </w:rPr>
        <w:t xml:space="preserve">tidligere år, tar fjellstyret stilling til fangstbegrensinger og  evt ytterligere kortsalg/jakt seinere på høsten m.m. </w:t>
      </w:r>
      <w:r w:rsidRPr="00570C93">
        <w:rPr>
          <w:rFonts w:ascii="Times New Roman" w:hAnsi="Times New Roman" w:cs="Times New Roman"/>
          <w:sz w:val="24"/>
          <w:szCs w:val="24"/>
        </w:rPr>
        <w:t>etter takseringa</w:t>
      </w:r>
      <w:r w:rsidR="003C5F17">
        <w:rPr>
          <w:rFonts w:ascii="Times New Roman" w:hAnsi="Times New Roman" w:cs="Times New Roman"/>
          <w:sz w:val="24"/>
          <w:szCs w:val="24"/>
        </w:rPr>
        <w:t xml:space="preserve"> i august</w:t>
      </w:r>
      <w:r w:rsidR="000A179D">
        <w:rPr>
          <w:rFonts w:ascii="Times New Roman" w:hAnsi="Times New Roman" w:cs="Times New Roman"/>
          <w:sz w:val="24"/>
          <w:szCs w:val="24"/>
        </w:rPr>
        <w:t>.</w:t>
      </w:r>
      <w:r w:rsidRPr="00570C93">
        <w:rPr>
          <w:rFonts w:ascii="Times New Roman" w:hAnsi="Times New Roman" w:cs="Times New Roman"/>
          <w:sz w:val="24"/>
          <w:szCs w:val="24"/>
        </w:rPr>
        <w:t xml:space="preserve">   </w:t>
      </w:r>
    </w:p>
    <w:p w14:paraId="77DCE859" w14:textId="765DD68A"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I sak 03.15 vedr jaktkort til turistbedrifter fattet Fjellstyret vedtak om at ordningen kunne videreføres </w:t>
      </w:r>
      <w:r w:rsidRPr="00570C93">
        <w:rPr>
          <w:rFonts w:ascii="Times New Roman" w:hAnsi="Times New Roman" w:cs="Times New Roman"/>
          <w:i/>
          <w:sz w:val="24"/>
          <w:szCs w:val="24"/>
        </w:rPr>
        <w:t>under forutsetning av at fugletilgangen ikke blir dårligere</w:t>
      </w:r>
      <w:r w:rsidRPr="00570C93">
        <w:rPr>
          <w:rFonts w:ascii="Times New Roman" w:hAnsi="Times New Roman" w:cs="Times New Roman"/>
          <w:sz w:val="24"/>
          <w:szCs w:val="24"/>
        </w:rPr>
        <w:t xml:space="preserve">. Nå var det nettopp det som har vært tilfelle </w:t>
      </w:r>
      <w:r w:rsidR="00EB14E5">
        <w:rPr>
          <w:rFonts w:ascii="Times New Roman" w:hAnsi="Times New Roman" w:cs="Times New Roman"/>
          <w:sz w:val="24"/>
          <w:szCs w:val="24"/>
        </w:rPr>
        <w:t>i 2015 og 2016. Det ble heller ikke vedtatt å fordele kort til turistbedrifter i 2017,</w:t>
      </w:r>
      <w:r w:rsidRPr="00570C93">
        <w:rPr>
          <w:rFonts w:ascii="Times New Roman" w:hAnsi="Times New Roman" w:cs="Times New Roman"/>
          <w:sz w:val="24"/>
          <w:szCs w:val="24"/>
        </w:rPr>
        <w:t xml:space="preserve"> på bakgrunn </w:t>
      </w:r>
      <w:r w:rsidR="00EB14E5">
        <w:rPr>
          <w:rFonts w:ascii="Times New Roman" w:hAnsi="Times New Roman" w:cs="Times New Roman"/>
          <w:sz w:val="24"/>
          <w:szCs w:val="24"/>
        </w:rPr>
        <w:t>at</w:t>
      </w:r>
      <w:r w:rsidRPr="00570C93">
        <w:rPr>
          <w:rFonts w:ascii="Times New Roman" w:hAnsi="Times New Roman" w:cs="Times New Roman"/>
          <w:sz w:val="24"/>
          <w:szCs w:val="24"/>
        </w:rPr>
        <w:t xml:space="preserve"> det </w:t>
      </w:r>
      <w:r w:rsidR="00EB14E5">
        <w:rPr>
          <w:rFonts w:ascii="Times New Roman" w:hAnsi="Times New Roman" w:cs="Times New Roman"/>
          <w:sz w:val="24"/>
          <w:szCs w:val="24"/>
        </w:rPr>
        <w:t xml:space="preserve">er </w:t>
      </w:r>
      <w:r w:rsidRPr="00570C93">
        <w:rPr>
          <w:rFonts w:ascii="Times New Roman" w:hAnsi="Times New Roman" w:cs="Times New Roman"/>
          <w:sz w:val="24"/>
          <w:szCs w:val="24"/>
        </w:rPr>
        <w:t xml:space="preserve">vanskelig å love ut jaktmuligheter på forhånd. Derfor foreslås ikke tildeling til turistbedrifter i denne omgang. Skulle fugletilgangen bli bra, har fjellstyret mulighet til å vurdere tildeling til turistbedrifter </w:t>
      </w:r>
      <w:r w:rsidR="00EB14E5">
        <w:rPr>
          <w:rFonts w:ascii="Times New Roman" w:hAnsi="Times New Roman" w:cs="Times New Roman"/>
          <w:sz w:val="24"/>
          <w:szCs w:val="24"/>
        </w:rPr>
        <w:t xml:space="preserve">etter takseringen i august. </w:t>
      </w:r>
    </w:p>
    <w:p w14:paraId="70CA9E3B"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Det som administrasjonen foreslår er ett opplegg der fjellstyret tilbyr to korttyper:</w:t>
      </w:r>
    </w:p>
    <w:p w14:paraId="28254009" w14:textId="099F0700" w:rsidR="00570C93" w:rsidRPr="00570C93" w:rsidRDefault="00570C93" w:rsidP="00570C93">
      <w:pPr>
        <w:numPr>
          <w:ilvl w:val="0"/>
          <w:numId w:val="20"/>
        </w:numPr>
        <w:contextualSpacing/>
        <w:rPr>
          <w:rFonts w:ascii="Times New Roman" w:hAnsi="Times New Roman" w:cs="Times New Roman"/>
          <w:sz w:val="24"/>
          <w:szCs w:val="24"/>
        </w:rPr>
      </w:pPr>
      <w:r w:rsidRPr="00570C93">
        <w:rPr>
          <w:rFonts w:ascii="Times New Roman" w:hAnsi="Times New Roman" w:cs="Times New Roman"/>
          <w:sz w:val="24"/>
          <w:szCs w:val="24"/>
        </w:rPr>
        <w:t xml:space="preserve">Ett småviltkort som </w:t>
      </w:r>
      <w:r w:rsidRPr="00570C93">
        <w:rPr>
          <w:rFonts w:ascii="Times New Roman" w:hAnsi="Times New Roman" w:cs="Times New Roman"/>
          <w:sz w:val="24"/>
          <w:szCs w:val="24"/>
          <w:u w:val="single"/>
        </w:rPr>
        <w:t>ikke</w:t>
      </w:r>
      <w:r w:rsidRPr="00570C93">
        <w:rPr>
          <w:rFonts w:ascii="Times New Roman" w:hAnsi="Times New Roman" w:cs="Times New Roman"/>
          <w:sz w:val="24"/>
          <w:szCs w:val="24"/>
        </w:rPr>
        <w:t xml:space="preserve"> inkluderer ryper og skogsfugl. Dette kortet har ingen begrensinger på antall, og kan selges som dag, 3-dag, uke og sesong. Kortet gjelder for jakt på alle jaktbare småviltarter unntatt ryper og skogsfugl. </w:t>
      </w:r>
    </w:p>
    <w:p w14:paraId="381663D3" w14:textId="259F4D4F" w:rsidR="00570C93" w:rsidRPr="00570C93" w:rsidRDefault="00570C93" w:rsidP="00570C93">
      <w:pPr>
        <w:numPr>
          <w:ilvl w:val="0"/>
          <w:numId w:val="20"/>
        </w:numPr>
        <w:contextualSpacing/>
        <w:rPr>
          <w:rFonts w:ascii="Times New Roman" w:hAnsi="Times New Roman" w:cs="Times New Roman"/>
          <w:sz w:val="24"/>
          <w:szCs w:val="24"/>
        </w:rPr>
      </w:pPr>
      <w:r w:rsidRPr="00570C93">
        <w:rPr>
          <w:rFonts w:ascii="Times New Roman" w:hAnsi="Times New Roman" w:cs="Times New Roman"/>
          <w:sz w:val="24"/>
          <w:szCs w:val="24"/>
        </w:rPr>
        <w:t xml:space="preserve">Ett småviltkort som inkluderer ryper og skogsfugl og som begrenses antallsmessig. </w:t>
      </w:r>
      <w:r w:rsidR="004C2438">
        <w:rPr>
          <w:rFonts w:ascii="Times New Roman" w:hAnsi="Times New Roman" w:cs="Times New Roman"/>
          <w:sz w:val="24"/>
          <w:szCs w:val="24"/>
        </w:rPr>
        <w:t>Dette selges som ukeskort i september. Det vedtas et antall som selges etter søknadsrunde og trekningsprosedyre i løpet av april. B</w:t>
      </w:r>
      <w:r w:rsidRPr="00570C93">
        <w:rPr>
          <w:rFonts w:ascii="Times New Roman" w:hAnsi="Times New Roman" w:cs="Times New Roman"/>
          <w:sz w:val="24"/>
          <w:szCs w:val="24"/>
        </w:rPr>
        <w:t xml:space="preserve">estemmelser om fangstbegrensinger gjøres etter at takseringsresultatet er klart i august. </w:t>
      </w:r>
      <w:r w:rsidR="004C2438">
        <w:rPr>
          <w:rFonts w:ascii="Times New Roman" w:hAnsi="Times New Roman" w:cs="Times New Roman"/>
          <w:sz w:val="24"/>
          <w:szCs w:val="24"/>
        </w:rPr>
        <w:t xml:space="preserve">Dersom takseringen viser lave tettheter og dårlig produksjon, kan fjellstyret vedta at det ikke åpnes for jakt. I så fall kan kortet løses inn og jeger får tilbakebetalt pengene (minus administrasjonskostnader). Det kan også åpnes for at jegere kan søke som lag. Dette har av flere årsaker ikke vært mulig de siste åra, men det er flere som etterspør muligheten. </w:t>
      </w:r>
    </w:p>
    <w:p w14:paraId="3721FED4" w14:textId="77777777" w:rsidR="00EB14E5" w:rsidRDefault="00EB14E5" w:rsidP="00570C93">
      <w:pPr>
        <w:contextualSpacing/>
        <w:rPr>
          <w:rFonts w:ascii="Times New Roman" w:hAnsi="Times New Roman" w:cs="Times New Roman"/>
          <w:sz w:val="24"/>
          <w:szCs w:val="24"/>
        </w:rPr>
      </w:pPr>
    </w:p>
    <w:p w14:paraId="628C86B0" w14:textId="3E53FD1C" w:rsidR="00EB14E5" w:rsidRDefault="00EB14E5" w:rsidP="00570C93">
      <w:pPr>
        <w:contextualSpacing/>
        <w:rPr>
          <w:rFonts w:ascii="Times New Roman" w:hAnsi="Times New Roman" w:cs="Times New Roman"/>
          <w:sz w:val="24"/>
          <w:szCs w:val="24"/>
        </w:rPr>
      </w:pPr>
      <w:r>
        <w:rPr>
          <w:rFonts w:ascii="Times New Roman" w:hAnsi="Times New Roman" w:cs="Times New Roman"/>
          <w:sz w:val="24"/>
          <w:szCs w:val="24"/>
        </w:rPr>
        <w:t xml:space="preserve">I tillegg foreslås ordningen med et eget kort for smårrovvilt videreført. Dette er etterspurt blant dem som f.eks bedriver fellefangst på vinteren men ikke jakter øvrig småvilt. I tillegg gir det et jakttilbud i tider da ikke det er tilgjengelig jakt på andre arter. Dersom en har et annet gyldig jaktkort er det lov å felle smårrovvilt i den perioden kortet gjelder. </w:t>
      </w:r>
    </w:p>
    <w:p w14:paraId="4E00653A" w14:textId="13CE0B19" w:rsidR="00570C93" w:rsidRPr="00570C93" w:rsidRDefault="00EB14E5" w:rsidP="00570C93">
      <w:pPr>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038382B"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Fjellstyret vedtok sist år å ha en ordning med kort for smårovvilt. Ved å ha en kortordning har fjellstyret en bedre oversikt over hvem som faktisk jakter smårovvilt. Det foreslås derfor at smårovvilt inngår i begge foreslåtte korttyper. For de som bare ønsker smårovvilt gjøres et slikt kort tilgjengelig på Inatur. Dette er en ordning som flere andre fjellstyrer også har. </w:t>
      </w:r>
    </w:p>
    <w:p w14:paraId="07CF71C9"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Det legges opp til at det selges treningskort for hund som tidligere. </w:t>
      </w:r>
    </w:p>
    <w:p w14:paraId="3C4CED49"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Administrasjonen foreslår videre at alle kort selges via digitalt, både for innen- og utenbygds. Se for øvrig «Salgsprosedyre og korttildeling». Et nettsalg vil være den mest effektive håndteringen av kortsalget. Systemet gjør også jaktrapporteringen enklere. Gjennom forhandlerløsning har fjellstyrekontoret og alle andre som ønsker å selge kort, mulighet til å selge kort over disk til de som ikke ønsker å gjøre et kjøp på nettet. Det samme gjelder de forretninger og tursitbedrifter som i dag selger kort fra blokk. </w:t>
      </w:r>
    </w:p>
    <w:p w14:paraId="6E37D363" w14:textId="77777777" w:rsidR="00570C93" w:rsidRPr="00570C93" w:rsidRDefault="00570C93" w:rsidP="00570C93">
      <w:pPr>
        <w:rPr>
          <w:rFonts w:ascii="Times New Roman" w:hAnsi="Times New Roman" w:cs="Times New Roman"/>
          <w:sz w:val="24"/>
          <w:szCs w:val="24"/>
        </w:rPr>
      </w:pPr>
      <w:r w:rsidRPr="00570C93">
        <w:rPr>
          <w:rFonts w:ascii="Times New Roman" w:hAnsi="Times New Roman" w:cs="Times New Roman"/>
          <w:sz w:val="24"/>
          <w:szCs w:val="24"/>
        </w:rPr>
        <w:t xml:space="preserve">En mulighet som en mister i en slik løsning er å tilby jakt til lag. Dette er ikke et krav etter forskriften, men har vært en ordning som fjellstyret i har Engerdal praktisert. De som nå ønsker å jakte sammen må derfor på egen hånd, hver for seg, skaffe seg et kort slik forslaget ligger. For ikke antallsbegrensede kort er egentlig denne problemstillingen irrelevant, mens den fremst har vært innrettet mot de som ønsker å jakte fugl sammen med andre, og der det er et poeng at alle i gjengen får kort. </w:t>
      </w:r>
    </w:p>
    <w:p w14:paraId="6EB571A0" w14:textId="77777777" w:rsidR="00570C93" w:rsidRPr="00570C93" w:rsidRDefault="00570C93" w:rsidP="00570C93">
      <w:pPr>
        <w:rPr>
          <w:rFonts w:ascii="Times New Roman" w:hAnsi="Times New Roman" w:cs="Times New Roman"/>
          <w:sz w:val="24"/>
          <w:szCs w:val="24"/>
        </w:rPr>
      </w:pPr>
    </w:p>
    <w:p w14:paraId="41D50049" w14:textId="77777777" w:rsidR="00570C93" w:rsidRPr="00570C93" w:rsidRDefault="00570C93" w:rsidP="00570C93">
      <w:pPr>
        <w:rPr>
          <w:rFonts w:ascii="Times New Roman" w:hAnsi="Times New Roman" w:cs="Times New Roman"/>
          <w:b/>
          <w:sz w:val="24"/>
          <w:szCs w:val="24"/>
          <w:u w:val="single"/>
        </w:rPr>
      </w:pPr>
      <w:r w:rsidRPr="00570C93">
        <w:rPr>
          <w:rFonts w:ascii="Times New Roman" w:hAnsi="Times New Roman" w:cs="Times New Roman"/>
          <w:b/>
          <w:sz w:val="24"/>
          <w:szCs w:val="24"/>
          <w:u w:val="single"/>
        </w:rPr>
        <w:t xml:space="preserve">Administrasjonens forslag til vedtak:  </w:t>
      </w:r>
    </w:p>
    <w:p w14:paraId="2378BF6C" w14:textId="77777777" w:rsidR="00570C93" w:rsidRPr="00570C93" w:rsidRDefault="00570C93" w:rsidP="00570C93">
      <w:pPr>
        <w:numPr>
          <w:ilvl w:val="0"/>
          <w:numId w:val="21"/>
        </w:numPr>
        <w:contextualSpacing/>
        <w:rPr>
          <w:rFonts w:ascii="Times New Roman" w:hAnsi="Times New Roman" w:cs="Times New Roman"/>
          <w:sz w:val="24"/>
          <w:szCs w:val="24"/>
        </w:rPr>
      </w:pPr>
      <w:r w:rsidRPr="00570C93">
        <w:rPr>
          <w:rFonts w:ascii="Times New Roman" w:hAnsi="Times New Roman" w:cs="Times New Roman"/>
          <w:sz w:val="24"/>
          <w:szCs w:val="24"/>
        </w:rPr>
        <w:t xml:space="preserve">Engerdal fjellstyre vedtar opplegg for småviltjakta 2017 som foreslått. Dette innebærer at fjellstyret tar stilling til jakt på ryper og skogsfugl, fangstbegrensinger, jaktperioder mm for disse artene etter taksering i august. </w:t>
      </w:r>
    </w:p>
    <w:p w14:paraId="6A544FF9" w14:textId="77777777" w:rsidR="00570C93" w:rsidRPr="00570C93" w:rsidRDefault="00570C93" w:rsidP="00570C93">
      <w:pPr>
        <w:numPr>
          <w:ilvl w:val="0"/>
          <w:numId w:val="21"/>
        </w:numPr>
        <w:contextualSpacing/>
        <w:rPr>
          <w:rFonts w:ascii="Times New Roman" w:hAnsi="Times New Roman" w:cs="Times New Roman"/>
          <w:sz w:val="24"/>
          <w:szCs w:val="24"/>
        </w:rPr>
      </w:pPr>
      <w:r w:rsidRPr="00570C93">
        <w:rPr>
          <w:rFonts w:ascii="Times New Roman" w:hAnsi="Times New Roman" w:cs="Times New Roman"/>
          <w:sz w:val="24"/>
          <w:szCs w:val="24"/>
        </w:rPr>
        <w:t>Fjellstyret tar stilling til om det kan tildeles kort til turistbedrifter etter at takseringsresultatet foreligger i august, samt søknads- og tildelingsprosedyr mm for disse.</w:t>
      </w:r>
    </w:p>
    <w:p w14:paraId="3F8CF712" w14:textId="77777777" w:rsidR="00570C93" w:rsidRPr="00570C93" w:rsidRDefault="00570C93" w:rsidP="00570C93">
      <w:pPr>
        <w:numPr>
          <w:ilvl w:val="0"/>
          <w:numId w:val="21"/>
        </w:numPr>
        <w:contextualSpacing/>
        <w:rPr>
          <w:rFonts w:ascii="Times New Roman" w:hAnsi="Times New Roman" w:cs="Times New Roman"/>
          <w:sz w:val="24"/>
          <w:szCs w:val="24"/>
        </w:rPr>
      </w:pPr>
      <w:r w:rsidRPr="00570C93">
        <w:rPr>
          <w:rFonts w:ascii="Times New Roman" w:hAnsi="Times New Roman" w:cs="Times New Roman"/>
          <w:sz w:val="24"/>
          <w:szCs w:val="24"/>
        </w:rPr>
        <w:t xml:space="preserve">Kortene selges som gjeder for jaktåret 2017/18 selges digitalt enten direkte via nettløsning eller via forhandlerløsning. </w:t>
      </w:r>
    </w:p>
    <w:p w14:paraId="1DEF51CC" w14:textId="77777777" w:rsidR="00570C93" w:rsidRPr="00570C93" w:rsidRDefault="00570C93" w:rsidP="00570C93">
      <w:pPr>
        <w:numPr>
          <w:ilvl w:val="0"/>
          <w:numId w:val="21"/>
        </w:numPr>
        <w:contextualSpacing/>
        <w:rPr>
          <w:rFonts w:ascii="Times New Roman" w:hAnsi="Times New Roman" w:cs="Times New Roman"/>
          <w:sz w:val="24"/>
          <w:szCs w:val="24"/>
        </w:rPr>
      </w:pPr>
      <w:r w:rsidRPr="00570C93">
        <w:rPr>
          <w:rFonts w:ascii="Times New Roman" w:hAnsi="Times New Roman" w:cs="Times New Roman"/>
          <w:sz w:val="24"/>
          <w:szCs w:val="24"/>
        </w:rPr>
        <w:t xml:space="preserve"> Betalt jaktkort som ikke benyttes refunderes ikke med mindre helt spesielle forhold foreligger. </w:t>
      </w:r>
    </w:p>
    <w:p w14:paraId="0121B3F0" w14:textId="77777777" w:rsidR="00570C93" w:rsidRPr="00570C93" w:rsidRDefault="00570C93" w:rsidP="00570C93">
      <w:pPr>
        <w:numPr>
          <w:ilvl w:val="0"/>
          <w:numId w:val="21"/>
        </w:numPr>
        <w:contextualSpacing/>
        <w:rPr>
          <w:rFonts w:ascii="Times New Roman" w:hAnsi="Times New Roman" w:cs="Times New Roman"/>
          <w:sz w:val="24"/>
          <w:szCs w:val="24"/>
        </w:rPr>
      </w:pPr>
      <w:r w:rsidRPr="00570C93">
        <w:rPr>
          <w:rFonts w:ascii="Times New Roman" w:hAnsi="Times New Roman" w:cs="Times New Roman"/>
          <w:sz w:val="24"/>
          <w:szCs w:val="24"/>
        </w:rPr>
        <w:t>Jaktrapportering er obligatorisk, og skal skje umiddelbart og senest 4 dager etter endt jakt. Jaktrapportering gjøres digitalt.</w:t>
      </w:r>
    </w:p>
    <w:p w14:paraId="14F80AFF" w14:textId="77777777" w:rsidR="00086E0F" w:rsidRDefault="00086E0F" w:rsidP="00086E0F">
      <w:pPr>
        <w:rPr>
          <w:rFonts w:ascii="Times New Roman" w:hAnsi="Times New Roman" w:cs="Times New Roman"/>
          <w:sz w:val="24"/>
          <w:szCs w:val="24"/>
        </w:rPr>
      </w:pPr>
    </w:p>
    <w:p w14:paraId="411666C9" w14:textId="53DA11A5" w:rsidR="00086E0F" w:rsidRDefault="00086E0F" w:rsidP="00086E0F"/>
    <w:p w14:paraId="6FE3B670" w14:textId="77777777" w:rsidR="0009171D" w:rsidRDefault="0009171D" w:rsidP="00086E0F">
      <w:bookmarkStart w:id="0" w:name="_GoBack"/>
      <w:bookmarkEnd w:id="0"/>
    </w:p>
    <w:p w14:paraId="11181D4E" w14:textId="3E5E943A" w:rsidR="00831D1F" w:rsidRDefault="00831D1F" w:rsidP="00086E0F"/>
    <w:tbl>
      <w:tblPr>
        <w:tblStyle w:val="Tabellrutenett"/>
        <w:tblW w:w="0" w:type="auto"/>
        <w:tblLook w:val="04A0" w:firstRow="1" w:lastRow="0" w:firstColumn="1" w:lastColumn="0" w:noHBand="0" w:noVBand="1"/>
      </w:tblPr>
      <w:tblGrid>
        <w:gridCol w:w="1413"/>
        <w:gridCol w:w="1701"/>
        <w:gridCol w:w="5948"/>
      </w:tblGrid>
      <w:tr w:rsidR="00711180" w:rsidRPr="003F7C09" w14:paraId="4C3116AF" w14:textId="77777777" w:rsidTr="00C853DE">
        <w:tc>
          <w:tcPr>
            <w:tcW w:w="1413" w:type="dxa"/>
          </w:tcPr>
          <w:p w14:paraId="1644F4A9" w14:textId="7E3F1055" w:rsidR="00711180" w:rsidRPr="003F7C09" w:rsidRDefault="00711180" w:rsidP="00C853DE">
            <w:pPr>
              <w:rPr>
                <w:rFonts w:ascii="Times New Roman" w:hAnsi="Times New Roman" w:cs="Times New Roman"/>
                <w:b/>
                <w:sz w:val="24"/>
                <w:szCs w:val="24"/>
              </w:rPr>
            </w:pPr>
            <w:r w:rsidRPr="003F7C09">
              <w:rPr>
                <w:rFonts w:ascii="Times New Roman" w:hAnsi="Times New Roman" w:cs="Times New Roman"/>
                <w:b/>
                <w:sz w:val="24"/>
                <w:szCs w:val="24"/>
              </w:rPr>
              <w:lastRenderedPageBreak/>
              <w:t xml:space="preserve">Sak </w:t>
            </w:r>
            <w:r>
              <w:rPr>
                <w:rFonts w:ascii="Times New Roman" w:hAnsi="Times New Roman" w:cs="Times New Roman"/>
                <w:b/>
                <w:sz w:val="24"/>
                <w:szCs w:val="24"/>
              </w:rPr>
              <w:t>03.18</w:t>
            </w:r>
          </w:p>
        </w:tc>
        <w:tc>
          <w:tcPr>
            <w:tcW w:w="1701" w:type="dxa"/>
          </w:tcPr>
          <w:p w14:paraId="6E6AB356" w14:textId="77777777" w:rsidR="00711180" w:rsidRPr="003F7C09" w:rsidRDefault="00711180" w:rsidP="00C853DE">
            <w:pPr>
              <w:rPr>
                <w:rFonts w:ascii="Times New Roman" w:hAnsi="Times New Roman" w:cs="Times New Roman"/>
                <w:b/>
                <w:sz w:val="24"/>
                <w:szCs w:val="24"/>
              </w:rPr>
            </w:pPr>
            <w:r w:rsidRPr="003F7C09">
              <w:rPr>
                <w:rFonts w:ascii="Times New Roman" w:hAnsi="Times New Roman" w:cs="Times New Roman"/>
                <w:b/>
                <w:sz w:val="24"/>
                <w:szCs w:val="24"/>
              </w:rPr>
              <w:t xml:space="preserve">Ark </w:t>
            </w:r>
            <w:r>
              <w:rPr>
                <w:rFonts w:ascii="Times New Roman" w:hAnsi="Times New Roman" w:cs="Times New Roman"/>
                <w:b/>
                <w:sz w:val="24"/>
                <w:szCs w:val="24"/>
              </w:rPr>
              <w:t>612</w:t>
            </w:r>
          </w:p>
        </w:tc>
        <w:tc>
          <w:tcPr>
            <w:tcW w:w="5948" w:type="dxa"/>
          </w:tcPr>
          <w:p w14:paraId="0E6ED013" w14:textId="77777777" w:rsidR="00711180" w:rsidRPr="00E729D9" w:rsidRDefault="00711180" w:rsidP="00C853DE">
            <w:pPr>
              <w:rPr>
                <w:rFonts w:ascii="Times New Roman" w:hAnsi="Times New Roman" w:cs="Times New Roman"/>
                <w:b/>
                <w:i/>
                <w:sz w:val="24"/>
                <w:szCs w:val="24"/>
              </w:rPr>
            </w:pPr>
            <w:r>
              <w:rPr>
                <w:rFonts w:ascii="Times New Roman" w:hAnsi="Times New Roman" w:cs="Times New Roman"/>
                <w:b/>
                <w:i/>
                <w:sz w:val="24"/>
                <w:szCs w:val="24"/>
              </w:rPr>
              <w:t>Saksbeh.: OOps</w:t>
            </w:r>
          </w:p>
        </w:tc>
      </w:tr>
      <w:tr w:rsidR="00711180" w:rsidRPr="003F7C09" w14:paraId="3ECF0258" w14:textId="77777777" w:rsidTr="00C853DE">
        <w:tc>
          <w:tcPr>
            <w:tcW w:w="9062" w:type="dxa"/>
            <w:gridSpan w:val="3"/>
          </w:tcPr>
          <w:p w14:paraId="124010BE" w14:textId="7BD8E96E" w:rsidR="00711180" w:rsidRPr="003F7C09" w:rsidRDefault="00711180" w:rsidP="00C853DE">
            <w:pPr>
              <w:rPr>
                <w:rFonts w:ascii="Times New Roman" w:hAnsi="Times New Roman" w:cs="Times New Roman"/>
                <w:b/>
                <w:sz w:val="24"/>
                <w:szCs w:val="24"/>
              </w:rPr>
            </w:pPr>
            <w:r>
              <w:rPr>
                <w:rFonts w:ascii="Times New Roman" w:hAnsi="Times New Roman" w:cs="Times New Roman"/>
                <w:b/>
                <w:sz w:val="24"/>
                <w:szCs w:val="24"/>
              </w:rPr>
              <w:t xml:space="preserve">Bestandsplan for elg for statsallmenningen i Engerdal (viltstellområde III) perioden 2017 – 2021. </w:t>
            </w:r>
          </w:p>
        </w:tc>
      </w:tr>
    </w:tbl>
    <w:p w14:paraId="2699C216" w14:textId="77777777" w:rsidR="00711180" w:rsidRPr="00791867" w:rsidRDefault="00711180" w:rsidP="00711180">
      <w:pPr>
        <w:rPr>
          <w:rFonts w:ascii="Times New Roman" w:hAnsi="Times New Roman" w:cs="Times New Roman"/>
          <w:sz w:val="24"/>
          <w:szCs w:val="24"/>
        </w:rPr>
      </w:pPr>
    </w:p>
    <w:p w14:paraId="66BC5157" w14:textId="77777777" w:rsidR="00086E0F" w:rsidRPr="00366F10" w:rsidRDefault="00086E0F" w:rsidP="00086E0F">
      <w:pPr>
        <w:spacing w:after="0" w:line="240" w:lineRule="auto"/>
        <w:rPr>
          <w:rFonts w:ascii="Times New Roman" w:eastAsia="Times New Roman" w:hAnsi="Times New Roman" w:cs="Times New Roman"/>
          <w:b/>
          <w:sz w:val="24"/>
          <w:szCs w:val="24"/>
          <w:lang w:eastAsia="nb-NO"/>
        </w:rPr>
      </w:pPr>
      <w:r w:rsidRPr="00366F10">
        <w:rPr>
          <w:rFonts w:ascii="Times New Roman" w:eastAsia="Times New Roman" w:hAnsi="Times New Roman" w:cs="Times New Roman"/>
          <w:b/>
          <w:sz w:val="24"/>
          <w:szCs w:val="24"/>
          <w:lang w:eastAsia="nb-NO"/>
        </w:rPr>
        <w:t>Saksdokumenter vedlagt:</w:t>
      </w:r>
    </w:p>
    <w:p w14:paraId="5B9DB09B" w14:textId="56CDA28C" w:rsidR="00831D1F" w:rsidRDefault="00831D1F" w:rsidP="00831D1F">
      <w:pPr>
        <w:numPr>
          <w:ilvl w:val="0"/>
          <w:numId w:val="22"/>
        </w:numPr>
        <w:spacing w:after="200" w:line="276" w:lineRule="auto"/>
        <w:contextualSpacing/>
        <w:rPr>
          <w:rFonts w:ascii="Times New Roman" w:eastAsiaTheme="minorEastAsia" w:hAnsi="Times New Roman" w:cs="Times New Roman"/>
          <w:sz w:val="24"/>
          <w:szCs w:val="24"/>
        </w:rPr>
      </w:pPr>
      <w:r w:rsidRPr="00831D1F">
        <w:rPr>
          <w:rFonts w:ascii="Times New Roman" w:eastAsiaTheme="minorEastAsia" w:hAnsi="Times New Roman" w:cs="Times New Roman"/>
          <w:sz w:val="24"/>
          <w:szCs w:val="24"/>
        </w:rPr>
        <w:t>Forslag til bestandsplan for elg</w:t>
      </w:r>
      <w:r w:rsidR="00C87E31">
        <w:rPr>
          <w:rFonts w:ascii="Times New Roman" w:eastAsiaTheme="minorEastAsia" w:hAnsi="Times New Roman" w:cs="Times New Roman"/>
          <w:sz w:val="24"/>
          <w:szCs w:val="24"/>
        </w:rPr>
        <w:t xml:space="preserve"> perioden 2018 - 2021</w:t>
      </w:r>
      <w:r w:rsidRPr="00831D1F">
        <w:rPr>
          <w:rFonts w:ascii="Times New Roman" w:eastAsiaTheme="minorEastAsia" w:hAnsi="Times New Roman" w:cs="Times New Roman"/>
          <w:sz w:val="24"/>
          <w:szCs w:val="24"/>
        </w:rPr>
        <w:t xml:space="preserve">, Viltstellområdet 3. </w:t>
      </w:r>
    </w:p>
    <w:p w14:paraId="29E1B059" w14:textId="2DA8714F" w:rsidR="00AD2A0B" w:rsidRDefault="00AD2A0B" w:rsidP="00831D1F">
      <w:pPr>
        <w:numPr>
          <w:ilvl w:val="0"/>
          <w:numId w:val="22"/>
        </w:numPr>
        <w:spacing w:after="200" w:line="276"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Innkomne synspunkter</w:t>
      </w:r>
    </w:p>
    <w:p w14:paraId="320FAA5C" w14:textId="4FAC1CCE" w:rsidR="004C2438" w:rsidRPr="00831D1F" w:rsidRDefault="004C2438" w:rsidP="00831D1F">
      <w:pPr>
        <w:numPr>
          <w:ilvl w:val="0"/>
          <w:numId w:val="22"/>
        </w:numPr>
        <w:spacing w:after="200" w:line="276"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Om vekter og ku/okseforhold. Notat fra NØR elgregion. </w:t>
      </w:r>
    </w:p>
    <w:p w14:paraId="61897502" w14:textId="77777777" w:rsidR="00086E0F" w:rsidRPr="00366F10" w:rsidRDefault="00086E0F" w:rsidP="00086E0F">
      <w:pPr>
        <w:spacing w:after="0" w:line="240" w:lineRule="auto"/>
        <w:rPr>
          <w:rFonts w:ascii="Times New Roman" w:eastAsia="Times New Roman" w:hAnsi="Times New Roman" w:cs="Times New Roman"/>
          <w:sz w:val="24"/>
          <w:szCs w:val="24"/>
          <w:lang w:eastAsia="nb-NO"/>
        </w:rPr>
      </w:pPr>
    </w:p>
    <w:p w14:paraId="715AB7F9" w14:textId="77777777" w:rsidR="00086E0F" w:rsidRPr="00366F10" w:rsidRDefault="00086E0F" w:rsidP="00086E0F">
      <w:pPr>
        <w:spacing w:after="0" w:line="240" w:lineRule="auto"/>
        <w:rPr>
          <w:rFonts w:ascii="Times New Roman" w:eastAsia="Times New Roman" w:hAnsi="Times New Roman" w:cs="Times New Roman"/>
          <w:sz w:val="24"/>
          <w:szCs w:val="24"/>
          <w:lang w:eastAsia="nb-NO"/>
        </w:rPr>
      </w:pPr>
    </w:p>
    <w:p w14:paraId="4050BB07" w14:textId="77777777" w:rsidR="00086E0F" w:rsidRPr="00366F10" w:rsidRDefault="00086E0F" w:rsidP="00086E0F">
      <w:pPr>
        <w:spacing w:after="0" w:line="240" w:lineRule="auto"/>
        <w:rPr>
          <w:rFonts w:ascii="Times New Roman" w:eastAsia="Times New Roman" w:hAnsi="Times New Roman" w:cs="Times New Roman"/>
          <w:b/>
          <w:sz w:val="24"/>
          <w:szCs w:val="24"/>
          <w:lang w:eastAsia="nb-NO"/>
        </w:rPr>
      </w:pPr>
      <w:r w:rsidRPr="00366F10">
        <w:rPr>
          <w:rFonts w:ascii="Times New Roman" w:eastAsia="Times New Roman" w:hAnsi="Times New Roman" w:cs="Times New Roman"/>
          <w:b/>
          <w:sz w:val="24"/>
          <w:szCs w:val="24"/>
          <w:lang w:eastAsia="nb-NO"/>
        </w:rPr>
        <w:t>Bakgrunn.</w:t>
      </w:r>
    </w:p>
    <w:p w14:paraId="7423C0D9" w14:textId="77777777" w:rsidR="00086E0F" w:rsidRDefault="00086E0F" w:rsidP="00086E0F">
      <w:pPr>
        <w:spacing w:after="0" w:line="240" w:lineRule="auto"/>
        <w:rPr>
          <w:rFonts w:ascii="Times New Roman" w:eastAsia="Times New Roman" w:hAnsi="Times New Roman" w:cs="Times New Roman"/>
          <w:sz w:val="24"/>
          <w:szCs w:val="24"/>
          <w:lang w:eastAsia="nb-NO"/>
        </w:rPr>
      </w:pPr>
    </w:p>
    <w:p w14:paraId="009D64B2" w14:textId="3DD4C555" w:rsidR="00831D1F" w:rsidRPr="00831D1F" w:rsidRDefault="00831D1F" w:rsidP="00831D1F">
      <w:pPr>
        <w:spacing w:after="200" w:line="276" w:lineRule="auto"/>
        <w:rPr>
          <w:rFonts w:ascii="Times New Roman" w:eastAsiaTheme="minorEastAsia" w:hAnsi="Times New Roman" w:cs="Times New Roman"/>
          <w:sz w:val="24"/>
          <w:szCs w:val="24"/>
        </w:rPr>
      </w:pPr>
      <w:r w:rsidRPr="00831D1F">
        <w:rPr>
          <w:rFonts w:ascii="Times New Roman" w:eastAsiaTheme="minorEastAsia" w:hAnsi="Times New Roman" w:cs="Times New Roman"/>
          <w:sz w:val="24"/>
          <w:szCs w:val="24"/>
        </w:rPr>
        <w:t>Fjellstyrets administrasjon har utarbeidet ny bestandsplan elg, perioden 201</w:t>
      </w:r>
      <w:r>
        <w:rPr>
          <w:rFonts w:ascii="Times New Roman" w:eastAsiaTheme="minorEastAsia" w:hAnsi="Times New Roman" w:cs="Times New Roman"/>
          <w:sz w:val="24"/>
          <w:szCs w:val="24"/>
        </w:rPr>
        <w:t>8</w:t>
      </w:r>
      <w:r w:rsidRPr="00831D1F">
        <w:rPr>
          <w:rFonts w:ascii="Times New Roman" w:eastAsiaTheme="minorEastAsia" w:hAnsi="Times New Roman" w:cs="Times New Roman"/>
          <w:sz w:val="24"/>
          <w:szCs w:val="24"/>
        </w:rPr>
        <w:t xml:space="preserve"> – 20</w:t>
      </w:r>
      <w:r>
        <w:rPr>
          <w:rFonts w:ascii="Times New Roman" w:eastAsiaTheme="minorEastAsia" w:hAnsi="Times New Roman" w:cs="Times New Roman"/>
          <w:sz w:val="24"/>
          <w:szCs w:val="24"/>
        </w:rPr>
        <w:t>21</w:t>
      </w:r>
      <w:r w:rsidRPr="00831D1F">
        <w:rPr>
          <w:rFonts w:ascii="Times New Roman" w:eastAsiaTheme="minorEastAsia" w:hAnsi="Times New Roman" w:cs="Times New Roman"/>
          <w:sz w:val="24"/>
          <w:szCs w:val="24"/>
        </w:rPr>
        <w:t xml:space="preserve">, for statsallmenningen i Engerdal (viltstellområde III). Bestandsplanen ligger i sin helhet vedlagt.  </w:t>
      </w:r>
    </w:p>
    <w:p w14:paraId="7CD1C1F7" w14:textId="77777777" w:rsidR="00C87E31" w:rsidRDefault="00831D1F" w:rsidP="00831D1F">
      <w:pPr>
        <w:spacing w:after="200" w:line="276" w:lineRule="auto"/>
        <w:rPr>
          <w:rFonts w:ascii="Times New Roman" w:eastAsiaTheme="minorEastAsia" w:hAnsi="Times New Roman" w:cs="Times New Roman"/>
          <w:sz w:val="24"/>
          <w:szCs w:val="24"/>
        </w:rPr>
      </w:pPr>
      <w:r w:rsidRPr="00831D1F">
        <w:rPr>
          <w:rFonts w:ascii="Times New Roman" w:eastAsiaTheme="minorEastAsia" w:hAnsi="Times New Roman" w:cs="Times New Roman"/>
          <w:sz w:val="24"/>
          <w:szCs w:val="24"/>
        </w:rPr>
        <w:t xml:space="preserve">Dagens elgstamme på statsallmenningen bedømmes å være på ett akseptabelt nivå ut fra de naturgitte forutsetningene. Dette var også målsetningen i den foregående bestandsplanen, der målet var å </w:t>
      </w:r>
      <w:r w:rsidR="00C87E31">
        <w:rPr>
          <w:rFonts w:ascii="Times New Roman" w:eastAsiaTheme="minorEastAsia" w:hAnsi="Times New Roman" w:cs="Times New Roman"/>
          <w:sz w:val="24"/>
          <w:szCs w:val="24"/>
        </w:rPr>
        <w:t>stabilisere bestanden på et jevnt nivå</w:t>
      </w:r>
      <w:r w:rsidRPr="00831D1F">
        <w:rPr>
          <w:rFonts w:ascii="Times New Roman" w:eastAsiaTheme="minorEastAsia" w:hAnsi="Times New Roman" w:cs="Times New Roman"/>
          <w:sz w:val="24"/>
          <w:szCs w:val="24"/>
        </w:rPr>
        <w:t xml:space="preserve">. Administrasjonen bedømmer nå at </w:t>
      </w:r>
      <w:r w:rsidR="00C87E31">
        <w:rPr>
          <w:rFonts w:ascii="Times New Roman" w:eastAsiaTheme="minorEastAsia" w:hAnsi="Times New Roman" w:cs="Times New Roman"/>
          <w:sz w:val="24"/>
          <w:szCs w:val="24"/>
        </w:rPr>
        <w:t xml:space="preserve">elgstammen på statsallmenningen </w:t>
      </w:r>
      <w:r w:rsidRPr="00831D1F">
        <w:rPr>
          <w:rFonts w:ascii="Times New Roman" w:eastAsiaTheme="minorEastAsia" w:hAnsi="Times New Roman" w:cs="Times New Roman"/>
          <w:sz w:val="24"/>
          <w:szCs w:val="24"/>
        </w:rPr>
        <w:t>er på ett ønskelig langsiktig nivå ut fra næringstilgang.</w:t>
      </w:r>
    </w:p>
    <w:p w14:paraId="49D7A0CB" w14:textId="2979C18C" w:rsidR="00C87E31" w:rsidRDefault="00C87E31" w:rsidP="00831D1F">
      <w:pPr>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Mot slutten av foregående planperiode har fjellstyret vært aktive på å få inn synspunkter på hvordan elgstammen skal se ut i åra som kommer. Det er bla pekt på ønske om å øke vektene noe på særlig kalv og ungdyr. Samtidig er det et ønske å selektere bort små dyr også blant kuer og okser. Det er også ytret ønske fra flere om flere store okser i bestanden. Dette er i sin tur viktig for tidlig brunst og påfølgende fødselstidspunkt og vektutvikling hos kalv. Ved å høyne gjennomsnittsvektene for kalv vil vi også på sikt øke gjennomsnittsvektene for ungdyr. </w:t>
      </w:r>
    </w:p>
    <w:p w14:paraId="1931F507" w14:textId="457F9082" w:rsidR="00831D1F" w:rsidRPr="00831D1F" w:rsidRDefault="00831D1F" w:rsidP="00831D1F">
      <w:pPr>
        <w:spacing w:after="200" w:line="276" w:lineRule="auto"/>
        <w:rPr>
          <w:rFonts w:ascii="Times New Roman" w:eastAsiaTheme="minorEastAsia" w:hAnsi="Times New Roman" w:cs="Times New Roman"/>
          <w:sz w:val="24"/>
          <w:szCs w:val="24"/>
        </w:rPr>
      </w:pPr>
      <w:r w:rsidRPr="00831D1F">
        <w:rPr>
          <w:rFonts w:ascii="Times New Roman" w:eastAsiaTheme="minorEastAsia" w:hAnsi="Times New Roman" w:cs="Times New Roman"/>
          <w:sz w:val="24"/>
          <w:szCs w:val="24"/>
        </w:rPr>
        <w:t>Det er i bestandsplanen foreslåtte rammetall for kvoter samt avskytningsmodeller som forhåpentligvis vil sørge for en kontrollert forvaltning av elgstammen i løpet av kommende 4-års periode. Den nordre del av allmenningen er med i Nord-Østerdal-Røros elgregion (NØRER). Elg fra Røros/Brekken/Aursunden har som kjent vinterbeite øst for Femund. Beiteslitasjen er her meget stor og det jobbes aktivt mot elgregionen for å finne løsninger på dette problemet. Både bestandsplan og avskytingsplan er i viktige avsnitter to-delt for slik å kunne innpasse NØR-elgregion`s målsettinger m.v. for de aktuelle deler av allmenningen.</w:t>
      </w:r>
    </w:p>
    <w:p w14:paraId="2C91C840" w14:textId="4BBFDC8A" w:rsidR="00831D1F" w:rsidRDefault="00C87E31" w:rsidP="00831D1F">
      <w:pPr>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Bestandsplanen gir følgende hovedmålsettinger:</w:t>
      </w:r>
    </w:p>
    <w:p w14:paraId="1A7C80CA" w14:textId="4ECBBBCE" w:rsidR="00C87E31" w:rsidRDefault="00C87E31" w:rsidP="00831D1F">
      <w:pPr>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Elgbestanden holdes på dagens nivå gjennom planperioden. Dette innebærer at kvotene kan bli noe lavere ved inngangen i planperioden i og med en ønsker å øke okseandelen. Men også for å ha en mer robust plan dersom en </w:t>
      </w:r>
      <w:r w:rsidR="00711180">
        <w:rPr>
          <w:rFonts w:ascii="Times New Roman" w:eastAsiaTheme="minorEastAsia" w:hAnsi="Times New Roman" w:cs="Times New Roman"/>
          <w:sz w:val="24"/>
          <w:szCs w:val="24"/>
        </w:rPr>
        <w:t xml:space="preserve">står overfor faktorere som vi ikke fullt kjenner til i dag (f.eks at avskytingen er litt for høy og at en ikke ennå ser resultatet av det, økt predasjon eller annen avgang (trafikk, miljøforhold)). </w:t>
      </w:r>
    </w:p>
    <w:p w14:paraId="78F0ACEB" w14:textId="44D6D39C" w:rsidR="00711180" w:rsidRDefault="00711180" w:rsidP="00831D1F">
      <w:pPr>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En øker okseandelen i bestanden fra om lag 1,5 okse/ku i dag til rundt 1,2 okse/ku.</w:t>
      </w:r>
    </w:p>
    <w:p w14:paraId="0080E303" w14:textId="658729F7" w:rsidR="00711180" w:rsidRDefault="00711180" w:rsidP="00831D1F">
      <w:pPr>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Det innføres prismatrise. Denne har i seg som konsekvens at kalver under 50 kg er gratis for jaktlagene. Videre vil små dyr innenfor hver dyregruppe ha en lavere kilospris en store dyr. Dette skal stimulere til økt uttak av små dyr innenfor hver dyregruppe, noe som er positivt for elgbestanden. </w:t>
      </w:r>
    </w:p>
    <w:p w14:paraId="0D61C891" w14:textId="77777777" w:rsidR="00711180" w:rsidRPr="00831D1F" w:rsidRDefault="00711180" w:rsidP="00831D1F">
      <w:pPr>
        <w:spacing w:after="200" w:line="276" w:lineRule="auto"/>
        <w:rPr>
          <w:rFonts w:ascii="Times New Roman" w:eastAsiaTheme="minorEastAsia" w:hAnsi="Times New Roman" w:cs="Times New Roman"/>
          <w:sz w:val="24"/>
          <w:szCs w:val="24"/>
        </w:rPr>
      </w:pPr>
    </w:p>
    <w:p w14:paraId="6FBC1201" w14:textId="77777777" w:rsidR="00831D1F" w:rsidRPr="00831D1F" w:rsidRDefault="00831D1F" w:rsidP="00831D1F">
      <w:pPr>
        <w:spacing w:after="200" w:line="276" w:lineRule="auto"/>
        <w:rPr>
          <w:rFonts w:ascii="Times New Roman" w:eastAsiaTheme="minorEastAsia" w:hAnsi="Times New Roman" w:cs="Times New Roman"/>
          <w:b/>
          <w:sz w:val="24"/>
          <w:szCs w:val="24"/>
          <w:u w:val="single"/>
        </w:rPr>
      </w:pPr>
      <w:r w:rsidRPr="00831D1F">
        <w:rPr>
          <w:rFonts w:ascii="Times New Roman" w:eastAsiaTheme="minorEastAsia" w:hAnsi="Times New Roman" w:cs="Times New Roman"/>
          <w:b/>
          <w:sz w:val="24"/>
          <w:szCs w:val="24"/>
          <w:u w:val="single"/>
        </w:rPr>
        <w:t>Administrasjonens forslag til vedtak:</w:t>
      </w:r>
    </w:p>
    <w:p w14:paraId="1D0BB540" w14:textId="7323F54B" w:rsidR="00831D1F" w:rsidRPr="00831D1F" w:rsidRDefault="00831D1F" w:rsidP="00831D1F">
      <w:pPr>
        <w:spacing w:after="200" w:line="276" w:lineRule="auto"/>
        <w:ind w:left="705" w:hanging="705"/>
        <w:rPr>
          <w:rFonts w:ascii="Times New Roman" w:eastAsiaTheme="minorEastAsia" w:hAnsi="Times New Roman" w:cs="Times New Roman"/>
          <w:sz w:val="24"/>
          <w:szCs w:val="24"/>
        </w:rPr>
      </w:pPr>
      <w:r w:rsidRPr="00831D1F">
        <w:rPr>
          <w:rFonts w:ascii="Times New Roman" w:eastAsiaTheme="minorEastAsia" w:hAnsi="Times New Roman" w:cs="Times New Roman"/>
          <w:sz w:val="24"/>
          <w:szCs w:val="24"/>
        </w:rPr>
        <w:t>1.</w:t>
      </w:r>
      <w:r w:rsidRPr="00831D1F">
        <w:rPr>
          <w:rFonts w:ascii="Times New Roman" w:eastAsiaTheme="minorEastAsia" w:hAnsi="Times New Roman" w:cs="Times New Roman"/>
          <w:sz w:val="24"/>
          <w:szCs w:val="24"/>
        </w:rPr>
        <w:tab/>
        <w:t>Engerdal fjellstyre godkjenner den framlagte bestandsplan elg for statsallmenningen i Engerdal (viltstellområde III) for perioden 201</w:t>
      </w:r>
      <w:r w:rsidR="00711180">
        <w:rPr>
          <w:rFonts w:ascii="Times New Roman" w:eastAsiaTheme="minorEastAsia" w:hAnsi="Times New Roman" w:cs="Times New Roman"/>
          <w:sz w:val="24"/>
          <w:szCs w:val="24"/>
        </w:rPr>
        <w:t>8</w:t>
      </w:r>
      <w:r w:rsidRPr="00831D1F">
        <w:rPr>
          <w:rFonts w:ascii="Times New Roman" w:eastAsiaTheme="minorEastAsia" w:hAnsi="Times New Roman" w:cs="Times New Roman"/>
          <w:sz w:val="24"/>
          <w:szCs w:val="24"/>
        </w:rPr>
        <w:t xml:space="preserve"> – 20</w:t>
      </w:r>
      <w:r w:rsidR="00711180">
        <w:rPr>
          <w:rFonts w:ascii="Times New Roman" w:eastAsiaTheme="minorEastAsia" w:hAnsi="Times New Roman" w:cs="Times New Roman"/>
          <w:sz w:val="24"/>
          <w:szCs w:val="24"/>
        </w:rPr>
        <w:t>2</w:t>
      </w:r>
      <w:r w:rsidRPr="00831D1F">
        <w:rPr>
          <w:rFonts w:ascii="Times New Roman" w:eastAsiaTheme="minorEastAsia" w:hAnsi="Times New Roman" w:cs="Times New Roman"/>
          <w:sz w:val="24"/>
          <w:szCs w:val="24"/>
        </w:rPr>
        <w:t xml:space="preserve">1. </w:t>
      </w:r>
    </w:p>
    <w:p w14:paraId="6535244D" w14:textId="77777777" w:rsidR="00831D1F" w:rsidRPr="00831D1F" w:rsidRDefault="00831D1F" w:rsidP="00831D1F">
      <w:pPr>
        <w:spacing w:after="200" w:line="276" w:lineRule="auto"/>
        <w:rPr>
          <w:rFonts w:ascii="Times New Roman" w:eastAsiaTheme="minorEastAsia" w:hAnsi="Times New Roman" w:cs="Times New Roman"/>
          <w:sz w:val="24"/>
          <w:szCs w:val="24"/>
        </w:rPr>
      </w:pPr>
      <w:r w:rsidRPr="00831D1F">
        <w:rPr>
          <w:rFonts w:ascii="Times New Roman" w:eastAsiaTheme="minorEastAsia" w:hAnsi="Times New Roman" w:cs="Times New Roman"/>
          <w:sz w:val="24"/>
          <w:szCs w:val="24"/>
        </w:rPr>
        <w:t>2.</w:t>
      </w:r>
      <w:r w:rsidRPr="00831D1F">
        <w:rPr>
          <w:rFonts w:ascii="Times New Roman" w:eastAsiaTheme="minorEastAsia" w:hAnsi="Times New Roman" w:cs="Times New Roman"/>
          <w:sz w:val="24"/>
          <w:szCs w:val="24"/>
        </w:rPr>
        <w:tab/>
        <w:t>Bestandsplanen legges fram for Engerdal kommune til godkjenning.</w:t>
      </w:r>
    </w:p>
    <w:p w14:paraId="42BE85D3" w14:textId="77777777" w:rsidR="00831D1F" w:rsidRPr="00831D1F" w:rsidRDefault="00831D1F" w:rsidP="00831D1F">
      <w:pPr>
        <w:spacing w:after="200" w:line="276" w:lineRule="auto"/>
        <w:rPr>
          <w:rFonts w:ascii="Times New Roman" w:eastAsiaTheme="minorEastAsia" w:hAnsi="Times New Roman" w:cs="Times New Roman"/>
          <w:sz w:val="24"/>
          <w:szCs w:val="24"/>
        </w:rPr>
      </w:pPr>
    </w:p>
    <w:p w14:paraId="2220C00D" w14:textId="72F6255E" w:rsidR="00831D1F" w:rsidRDefault="00831D1F" w:rsidP="00831D1F">
      <w:pPr>
        <w:spacing w:after="200" w:line="276" w:lineRule="auto"/>
        <w:rPr>
          <w:rFonts w:ascii="Times New Roman" w:eastAsiaTheme="minorEastAsia" w:hAnsi="Times New Roman" w:cs="Times New Roman"/>
          <w:sz w:val="24"/>
          <w:szCs w:val="24"/>
        </w:rPr>
      </w:pPr>
    </w:p>
    <w:p w14:paraId="68047883" w14:textId="5789C5D6" w:rsidR="00831D1F" w:rsidRDefault="00831D1F" w:rsidP="00831D1F">
      <w:pPr>
        <w:spacing w:after="200" w:line="276" w:lineRule="auto"/>
        <w:rPr>
          <w:rFonts w:ascii="Times New Roman" w:eastAsiaTheme="minorEastAsia" w:hAnsi="Times New Roman" w:cs="Times New Roman"/>
          <w:sz w:val="24"/>
          <w:szCs w:val="24"/>
        </w:rPr>
      </w:pPr>
    </w:p>
    <w:p w14:paraId="5B777BC1" w14:textId="3ED81C03" w:rsidR="004C2438" w:rsidRDefault="004C2438" w:rsidP="00831D1F">
      <w:pPr>
        <w:spacing w:after="200" w:line="276" w:lineRule="auto"/>
        <w:rPr>
          <w:rFonts w:ascii="Times New Roman" w:eastAsiaTheme="minorEastAsia" w:hAnsi="Times New Roman" w:cs="Times New Roman"/>
          <w:sz w:val="24"/>
          <w:szCs w:val="24"/>
        </w:rPr>
      </w:pPr>
    </w:p>
    <w:p w14:paraId="03B77B7B" w14:textId="6BE42930" w:rsidR="004C2438" w:rsidRDefault="004C2438" w:rsidP="00831D1F">
      <w:pPr>
        <w:spacing w:after="200" w:line="276" w:lineRule="auto"/>
        <w:rPr>
          <w:rFonts w:ascii="Times New Roman" w:eastAsiaTheme="minorEastAsia" w:hAnsi="Times New Roman" w:cs="Times New Roman"/>
          <w:sz w:val="24"/>
          <w:szCs w:val="24"/>
        </w:rPr>
      </w:pPr>
    </w:p>
    <w:p w14:paraId="2B0D0CFA" w14:textId="29EF0885" w:rsidR="004C2438" w:rsidRDefault="004C2438" w:rsidP="00831D1F">
      <w:pPr>
        <w:spacing w:after="200" w:line="276" w:lineRule="auto"/>
        <w:rPr>
          <w:rFonts w:ascii="Times New Roman" w:eastAsiaTheme="minorEastAsia" w:hAnsi="Times New Roman" w:cs="Times New Roman"/>
          <w:sz w:val="24"/>
          <w:szCs w:val="24"/>
        </w:rPr>
      </w:pPr>
    </w:p>
    <w:p w14:paraId="5226AE95" w14:textId="2E87D7AF" w:rsidR="004C2438" w:rsidRDefault="004C2438" w:rsidP="00831D1F">
      <w:pPr>
        <w:spacing w:after="200" w:line="276" w:lineRule="auto"/>
        <w:rPr>
          <w:rFonts w:ascii="Times New Roman" w:eastAsiaTheme="minorEastAsia" w:hAnsi="Times New Roman" w:cs="Times New Roman"/>
          <w:sz w:val="24"/>
          <w:szCs w:val="24"/>
        </w:rPr>
      </w:pPr>
    </w:p>
    <w:p w14:paraId="2C6A1D08" w14:textId="673A8E4A" w:rsidR="004C2438" w:rsidRDefault="004C2438" w:rsidP="00831D1F">
      <w:pPr>
        <w:spacing w:after="200" w:line="276" w:lineRule="auto"/>
        <w:rPr>
          <w:rFonts w:ascii="Times New Roman" w:eastAsiaTheme="minorEastAsia" w:hAnsi="Times New Roman" w:cs="Times New Roman"/>
          <w:sz w:val="24"/>
          <w:szCs w:val="24"/>
        </w:rPr>
      </w:pPr>
    </w:p>
    <w:p w14:paraId="4C719B67" w14:textId="02483784" w:rsidR="004C2438" w:rsidRDefault="004C2438" w:rsidP="00831D1F">
      <w:pPr>
        <w:spacing w:after="200" w:line="276" w:lineRule="auto"/>
        <w:rPr>
          <w:rFonts w:ascii="Times New Roman" w:eastAsiaTheme="minorEastAsia" w:hAnsi="Times New Roman" w:cs="Times New Roman"/>
          <w:sz w:val="24"/>
          <w:szCs w:val="24"/>
        </w:rPr>
      </w:pPr>
    </w:p>
    <w:p w14:paraId="278682B8" w14:textId="7EB90685" w:rsidR="004C2438" w:rsidRDefault="004C2438" w:rsidP="00831D1F">
      <w:pPr>
        <w:spacing w:after="200" w:line="276" w:lineRule="auto"/>
        <w:rPr>
          <w:rFonts w:ascii="Times New Roman" w:eastAsiaTheme="minorEastAsia" w:hAnsi="Times New Roman" w:cs="Times New Roman"/>
          <w:sz w:val="24"/>
          <w:szCs w:val="24"/>
        </w:rPr>
      </w:pPr>
    </w:p>
    <w:p w14:paraId="1B3C1E3F" w14:textId="3146AF8A" w:rsidR="004C2438" w:rsidRDefault="004C2438" w:rsidP="00831D1F">
      <w:pPr>
        <w:spacing w:after="200" w:line="276" w:lineRule="auto"/>
        <w:rPr>
          <w:rFonts w:ascii="Times New Roman" w:eastAsiaTheme="minorEastAsia" w:hAnsi="Times New Roman" w:cs="Times New Roman"/>
          <w:sz w:val="24"/>
          <w:szCs w:val="24"/>
        </w:rPr>
      </w:pPr>
    </w:p>
    <w:p w14:paraId="7FC918F2" w14:textId="38C21E44" w:rsidR="004C2438" w:rsidRDefault="004C2438" w:rsidP="00831D1F">
      <w:pPr>
        <w:spacing w:after="200" w:line="276" w:lineRule="auto"/>
        <w:rPr>
          <w:rFonts w:ascii="Times New Roman" w:eastAsiaTheme="minorEastAsia" w:hAnsi="Times New Roman" w:cs="Times New Roman"/>
          <w:sz w:val="24"/>
          <w:szCs w:val="24"/>
        </w:rPr>
      </w:pPr>
    </w:p>
    <w:p w14:paraId="0A0FD772" w14:textId="096BBE33" w:rsidR="004C2438" w:rsidRDefault="004C2438" w:rsidP="00831D1F">
      <w:pPr>
        <w:spacing w:after="200" w:line="276" w:lineRule="auto"/>
        <w:rPr>
          <w:rFonts w:ascii="Times New Roman" w:eastAsiaTheme="minorEastAsia" w:hAnsi="Times New Roman" w:cs="Times New Roman"/>
          <w:sz w:val="24"/>
          <w:szCs w:val="24"/>
        </w:rPr>
      </w:pPr>
    </w:p>
    <w:p w14:paraId="056C7130" w14:textId="0032F0C8" w:rsidR="004C2438" w:rsidRDefault="004C2438" w:rsidP="00831D1F">
      <w:pPr>
        <w:spacing w:after="200" w:line="276" w:lineRule="auto"/>
        <w:rPr>
          <w:rFonts w:ascii="Times New Roman" w:eastAsiaTheme="minorEastAsia" w:hAnsi="Times New Roman" w:cs="Times New Roman"/>
          <w:sz w:val="24"/>
          <w:szCs w:val="24"/>
        </w:rPr>
      </w:pPr>
    </w:p>
    <w:p w14:paraId="3D4BC953" w14:textId="6530364D" w:rsidR="004C2438" w:rsidRDefault="004C2438" w:rsidP="00831D1F">
      <w:pPr>
        <w:spacing w:after="200" w:line="276" w:lineRule="auto"/>
        <w:rPr>
          <w:rFonts w:ascii="Times New Roman" w:eastAsiaTheme="minorEastAsia" w:hAnsi="Times New Roman" w:cs="Times New Roman"/>
          <w:sz w:val="24"/>
          <w:szCs w:val="24"/>
        </w:rPr>
      </w:pPr>
    </w:p>
    <w:p w14:paraId="05A0088F" w14:textId="7F78C3E3" w:rsidR="004C2438" w:rsidRDefault="004C2438" w:rsidP="00831D1F">
      <w:pPr>
        <w:spacing w:after="200" w:line="276" w:lineRule="auto"/>
        <w:rPr>
          <w:rFonts w:ascii="Times New Roman" w:eastAsiaTheme="minorEastAsia" w:hAnsi="Times New Roman" w:cs="Times New Roman"/>
          <w:sz w:val="24"/>
          <w:szCs w:val="24"/>
        </w:rPr>
      </w:pPr>
    </w:p>
    <w:p w14:paraId="56FFCBC8" w14:textId="34B5DD1C" w:rsidR="004C2438" w:rsidRDefault="004C2438" w:rsidP="00831D1F">
      <w:pPr>
        <w:spacing w:after="200" w:line="276" w:lineRule="auto"/>
        <w:rPr>
          <w:rFonts w:ascii="Times New Roman" w:eastAsiaTheme="minorEastAsia" w:hAnsi="Times New Roman" w:cs="Times New Roman"/>
          <w:sz w:val="24"/>
          <w:szCs w:val="24"/>
        </w:rPr>
      </w:pPr>
    </w:p>
    <w:p w14:paraId="3FF05862" w14:textId="200C681C" w:rsidR="004C2438" w:rsidRDefault="004C2438" w:rsidP="00831D1F">
      <w:pPr>
        <w:spacing w:after="200" w:line="276" w:lineRule="auto"/>
        <w:rPr>
          <w:rFonts w:ascii="Times New Roman" w:eastAsiaTheme="minorEastAsia" w:hAnsi="Times New Roman" w:cs="Times New Roman"/>
          <w:sz w:val="24"/>
          <w:szCs w:val="24"/>
        </w:rPr>
      </w:pPr>
    </w:p>
    <w:p w14:paraId="4D838C0D" w14:textId="77777777" w:rsidR="004C2438" w:rsidRDefault="004C2438" w:rsidP="00831D1F">
      <w:pPr>
        <w:spacing w:after="200" w:line="276" w:lineRule="auto"/>
        <w:rPr>
          <w:rFonts w:ascii="Times New Roman" w:eastAsiaTheme="minorEastAsia"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EF06A8" w:rsidRPr="003F7C09" w14:paraId="1E72E85D" w14:textId="77777777" w:rsidTr="00CF5E78">
        <w:tc>
          <w:tcPr>
            <w:tcW w:w="1413" w:type="dxa"/>
          </w:tcPr>
          <w:p w14:paraId="3EEE6DA5" w14:textId="3C662CAB" w:rsidR="00EF06A8" w:rsidRPr="003F7C09" w:rsidRDefault="00EF06A8" w:rsidP="00CF5E78">
            <w:pPr>
              <w:rPr>
                <w:rFonts w:ascii="Times New Roman" w:hAnsi="Times New Roman" w:cs="Times New Roman"/>
                <w:b/>
                <w:sz w:val="24"/>
                <w:szCs w:val="24"/>
              </w:rPr>
            </w:pPr>
            <w:r w:rsidRPr="003F7C09">
              <w:rPr>
                <w:rFonts w:ascii="Times New Roman" w:hAnsi="Times New Roman" w:cs="Times New Roman"/>
                <w:b/>
                <w:sz w:val="24"/>
                <w:szCs w:val="24"/>
              </w:rPr>
              <w:lastRenderedPageBreak/>
              <w:t xml:space="preserve">Sak </w:t>
            </w:r>
            <w:r w:rsidR="00CF5E78">
              <w:rPr>
                <w:rFonts w:ascii="Times New Roman" w:hAnsi="Times New Roman" w:cs="Times New Roman"/>
                <w:b/>
                <w:sz w:val="24"/>
                <w:szCs w:val="24"/>
              </w:rPr>
              <w:t>04</w:t>
            </w:r>
            <w:r>
              <w:rPr>
                <w:rFonts w:ascii="Times New Roman" w:hAnsi="Times New Roman" w:cs="Times New Roman"/>
                <w:b/>
                <w:sz w:val="24"/>
                <w:szCs w:val="24"/>
              </w:rPr>
              <w:t>.18</w:t>
            </w:r>
          </w:p>
        </w:tc>
        <w:tc>
          <w:tcPr>
            <w:tcW w:w="1701" w:type="dxa"/>
          </w:tcPr>
          <w:p w14:paraId="5BF131F3" w14:textId="45A7C547" w:rsidR="00EF06A8" w:rsidRPr="003F7C09" w:rsidRDefault="00EF06A8" w:rsidP="00CF5E78">
            <w:pPr>
              <w:rPr>
                <w:rFonts w:ascii="Times New Roman" w:hAnsi="Times New Roman" w:cs="Times New Roman"/>
                <w:b/>
                <w:sz w:val="24"/>
                <w:szCs w:val="24"/>
              </w:rPr>
            </w:pPr>
            <w:r w:rsidRPr="003F7C09">
              <w:rPr>
                <w:rFonts w:ascii="Times New Roman" w:hAnsi="Times New Roman" w:cs="Times New Roman"/>
                <w:b/>
                <w:sz w:val="24"/>
                <w:szCs w:val="24"/>
              </w:rPr>
              <w:t xml:space="preserve">Ark </w:t>
            </w:r>
            <w:r w:rsidR="00CF5E78">
              <w:rPr>
                <w:rFonts w:ascii="Times New Roman" w:hAnsi="Times New Roman" w:cs="Times New Roman"/>
                <w:b/>
                <w:sz w:val="24"/>
                <w:szCs w:val="24"/>
              </w:rPr>
              <w:t>612</w:t>
            </w:r>
          </w:p>
        </w:tc>
        <w:tc>
          <w:tcPr>
            <w:tcW w:w="5948" w:type="dxa"/>
          </w:tcPr>
          <w:p w14:paraId="4F161D67" w14:textId="77777777" w:rsidR="00EF06A8" w:rsidRPr="00E729D9" w:rsidRDefault="00EF06A8" w:rsidP="00CF5E78">
            <w:pPr>
              <w:rPr>
                <w:rFonts w:ascii="Times New Roman" w:hAnsi="Times New Roman" w:cs="Times New Roman"/>
                <w:b/>
                <w:i/>
                <w:sz w:val="24"/>
                <w:szCs w:val="24"/>
              </w:rPr>
            </w:pPr>
            <w:r>
              <w:rPr>
                <w:rFonts w:ascii="Times New Roman" w:hAnsi="Times New Roman" w:cs="Times New Roman"/>
                <w:b/>
                <w:i/>
                <w:sz w:val="24"/>
                <w:szCs w:val="24"/>
              </w:rPr>
              <w:t>Saksbeh.: OOps</w:t>
            </w:r>
          </w:p>
        </w:tc>
      </w:tr>
      <w:tr w:rsidR="00EF06A8" w:rsidRPr="003F7C09" w14:paraId="3F986271" w14:textId="77777777" w:rsidTr="00CF5E78">
        <w:tc>
          <w:tcPr>
            <w:tcW w:w="9062" w:type="dxa"/>
            <w:gridSpan w:val="3"/>
          </w:tcPr>
          <w:p w14:paraId="3948F97F" w14:textId="50D73D7A" w:rsidR="00EF06A8" w:rsidRPr="003F7C09" w:rsidRDefault="00CF5E78" w:rsidP="00CF5E78">
            <w:pPr>
              <w:rPr>
                <w:rFonts w:ascii="Times New Roman" w:hAnsi="Times New Roman" w:cs="Times New Roman"/>
                <w:b/>
                <w:sz w:val="24"/>
                <w:szCs w:val="24"/>
              </w:rPr>
            </w:pPr>
            <w:r>
              <w:rPr>
                <w:rFonts w:ascii="Times New Roman" w:hAnsi="Times New Roman" w:cs="Times New Roman"/>
                <w:b/>
                <w:sz w:val="24"/>
                <w:szCs w:val="24"/>
              </w:rPr>
              <w:t>Elgjakt – Inndeling av jaktfelt for perioden 2017 – 2021.</w:t>
            </w:r>
            <w:r w:rsidR="00EF06A8">
              <w:rPr>
                <w:rFonts w:ascii="Times New Roman" w:hAnsi="Times New Roman" w:cs="Times New Roman"/>
                <w:b/>
                <w:sz w:val="24"/>
                <w:szCs w:val="24"/>
              </w:rPr>
              <w:t xml:space="preserve"> </w:t>
            </w:r>
          </w:p>
        </w:tc>
      </w:tr>
    </w:tbl>
    <w:p w14:paraId="540552B4" w14:textId="77777777" w:rsidR="00EF06A8" w:rsidRPr="00791867" w:rsidRDefault="00EF06A8" w:rsidP="00EF06A8">
      <w:pPr>
        <w:rPr>
          <w:rFonts w:ascii="Times New Roman" w:hAnsi="Times New Roman" w:cs="Times New Roman"/>
          <w:sz w:val="24"/>
          <w:szCs w:val="24"/>
        </w:rPr>
      </w:pPr>
    </w:p>
    <w:p w14:paraId="17EE0C3D" w14:textId="77777777" w:rsidR="00831D1F" w:rsidRPr="006442EB" w:rsidRDefault="00831D1F" w:rsidP="00831D1F">
      <w:pPr>
        <w:rPr>
          <w:rFonts w:ascii="Times New Roman" w:eastAsia="Calibri" w:hAnsi="Times New Roman" w:cs="Times New Roman"/>
          <w:b/>
          <w:sz w:val="24"/>
          <w:szCs w:val="24"/>
          <w:u w:val="single"/>
        </w:rPr>
      </w:pPr>
      <w:r w:rsidRPr="006442EB">
        <w:rPr>
          <w:rFonts w:ascii="Times New Roman" w:eastAsia="Calibri" w:hAnsi="Times New Roman" w:cs="Times New Roman"/>
          <w:b/>
          <w:sz w:val="24"/>
          <w:szCs w:val="24"/>
          <w:u w:val="single"/>
        </w:rPr>
        <w:t>Saksdokumenter vedlagt:</w:t>
      </w:r>
    </w:p>
    <w:p w14:paraId="22583716" w14:textId="07E83BE6" w:rsidR="00831D1F" w:rsidRDefault="00CF5E78" w:rsidP="00CF5E78">
      <w:pPr>
        <w:pStyle w:val="Listeavsnitt"/>
        <w:numPr>
          <w:ilvl w:val="0"/>
          <w:numId w:val="22"/>
        </w:numPr>
        <w:rPr>
          <w:rFonts w:ascii="Times New Roman" w:eastAsia="Calibri" w:hAnsi="Times New Roman" w:cs="Times New Roman"/>
          <w:sz w:val="24"/>
          <w:szCs w:val="24"/>
        </w:rPr>
      </w:pPr>
      <w:r>
        <w:rPr>
          <w:rFonts w:ascii="Times New Roman" w:eastAsia="Calibri" w:hAnsi="Times New Roman" w:cs="Times New Roman"/>
          <w:sz w:val="24"/>
          <w:szCs w:val="24"/>
        </w:rPr>
        <w:t>Kart med justert grense Gutulia jaktfelt.</w:t>
      </w:r>
    </w:p>
    <w:p w14:paraId="734E9276" w14:textId="17378017" w:rsidR="00AD2A0B" w:rsidRPr="00CF5E78" w:rsidRDefault="00AD2A0B" w:rsidP="00CF5E78">
      <w:pPr>
        <w:pStyle w:val="Listeavsnitt"/>
        <w:numPr>
          <w:ilvl w:val="0"/>
          <w:numId w:val="22"/>
        </w:numPr>
        <w:rPr>
          <w:rFonts w:ascii="Times New Roman" w:eastAsia="Calibri" w:hAnsi="Times New Roman" w:cs="Times New Roman"/>
          <w:sz w:val="24"/>
          <w:szCs w:val="24"/>
        </w:rPr>
      </w:pPr>
      <w:r>
        <w:rPr>
          <w:rFonts w:ascii="Times New Roman" w:eastAsia="Calibri" w:hAnsi="Times New Roman" w:cs="Times New Roman"/>
          <w:sz w:val="24"/>
          <w:szCs w:val="24"/>
        </w:rPr>
        <w:t>Inkomne synspunkter, se sak 0</w:t>
      </w:r>
      <w:r w:rsidR="00F22C49">
        <w:rPr>
          <w:rFonts w:ascii="Times New Roman" w:eastAsia="Calibri" w:hAnsi="Times New Roman" w:cs="Times New Roman"/>
          <w:sz w:val="24"/>
          <w:szCs w:val="24"/>
        </w:rPr>
        <w:t>3</w:t>
      </w:r>
      <w:r>
        <w:rPr>
          <w:rFonts w:ascii="Times New Roman" w:eastAsia="Calibri" w:hAnsi="Times New Roman" w:cs="Times New Roman"/>
          <w:sz w:val="24"/>
          <w:szCs w:val="24"/>
        </w:rPr>
        <w:t>.18</w:t>
      </w:r>
    </w:p>
    <w:p w14:paraId="24A34E95" w14:textId="77777777" w:rsidR="00CF5E78" w:rsidRDefault="00CF5E78" w:rsidP="00831D1F">
      <w:pPr>
        <w:rPr>
          <w:rFonts w:ascii="Times New Roman" w:eastAsia="Calibri" w:hAnsi="Times New Roman" w:cs="Times New Roman"/>
          <w:b/>
          <w:sz w:val="24"/>
          <w:szCs w:val="24"/>
          <w:u w:val="single"/>
        </w:rPr>
      </w:pPr>
    </w:p>
    <w:p w14:paraId="2D45FFF0" w14:textId="6B011C30" w:rsidR="00831D1F" w:rsidRPr="006442EB" w:rsidRDefault="00831D1F" w:rsidP="00831D1F">
      <w:pPr>
        <w:rPr>
          <w:rFonts w:ascii="Times New Roman" w:eastAsia="Calibri" w:hAnsi="Times New Roman" w:cs="Times New Roman"/>
          <w:sz w:val="24"/>
          <w:szCs w:val="24"/>
        </w:rPr>
      </w:pPr>
      <w:r w:rsidRPr="006442EB">
        <w:rPr>
          <w:rFonts w:ascii="Times New Roman" w:eastAsia="Calibri" w:hAnsi="Times New Roman" w:cs="Times New Roman"/>
          <w:b/>
          <w:sz w:val="24"/>
          <w:szCs w:val="24"/>
          <w:u w:val="single"/>
        </w:rPr>
        <w:t>Bakgrunn</w:t>
      </w:r>
      <w:r w:rsidRPr="006442EB">
        <w:rPr>
          <w:rFonts w:ascii="Times New Roman" w:eastAsia="Calibri" w:hAnsi="Times New Roman" w:cs="Times New Roman"/>
          <w:sz w:val="24"/>
          <w:szCs w:val="24"/>
        </w:rPr>
        <w:t xml:space="preserve">: </w:t>
      </w:r>
    </w:p>
    <w:p w14:paraId="4C4BC9DE" w14:textId="7AA1C535" w:rsidR="00CF5E78" w:rsidRPr="00831D1F" w:rsidRDefault="00CF5E78" w:rsidP="00CF5E78">
      <w:pPr>
        <w:spacing w:after="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De 4-årige kontraktene fjellstyret har hatt med elgjaktlagene i 201</w:t>
      </w:r>
      <w:r>
        <w:rPr>
          <w:rFonts w:ascii="Times New Roman" w:eastAsia="Times New Roman" w:hAnsi="Times New Roman" w:cs="Times New Roman"/>
          <w:sz w:val="24"/>
          <w:szCs w:val="20"/>
          <w:lang w:eastAsia="nb-NO"/>
        </w:rPr>
        <w:t>4</w:t>
      </w:r>
      <w:r w:rsidRPr="00831D1F">
        <w:rPr>
          <w:rFonts w:ascii="Times New Roman" w:eastAsia="Times New Roman" w:hAnsi="Times New Roman" w:cs="Times New Roman"/>
          <w:sz w:val="24"/>
          <w:szCs w:val="20"/>
          <w:lang w:eastAsia="nb-NO"/>
        </w:rPr>
        <w:t>-201</w:t>
      </w:r>
      <w:r>
        <w:rPr>
          <w:rFonts w:ascii="Times New Roman" w:eastAsia="Times New Roman" w:hAnsi="Times New Roman" w:cs="Times New Roman"/>
          <w:sz w:val="24"/>
          <w:szCs w:val="20"/>
          <w:lang w:eastAsia="nb-NO"/>
        </w:rPr>
        <w:t>7</w:t>
      </w:r>
      <w:r w:rsidRPr="00831D1F">
        <w:rPr>
          <w:rFonts w:ascii="Times New Roman" w:eastAsia="Times New Roman" w:hAnsi="Times New Roman" w:cs="Times New Roman"/>
          <w:sz w:val="24"/>
          <w:szCs w:val="20"/>
          <w:lang w:eastAsia="nb-NO"/>
        </w:rPr>
        <w:t xml:space="preserve"> har nå utløpt og det nærmer seg tiden for ny utlysning, trekning og etter hvert inngåelse av kontrakter for perioden 201</w:t>
      </w:r>
      <w:r>
        <w:rPr>
          <w:rFonts w:ascii="Times New Roman" w:eastAsia="Times New Roman" w:hAnsi="Times New Roman" w:cs="Times New Roman"/>
          <w:sz w:val="24"/>
          <w:szCs w:val="20"/>
          <w:lang w:eastAsia="nb-NO"/>
        </w:rPr>
        <w:t>8</w:t>
      </w:r>
      <w:r w:rsidRPr="00831D1F">
        <w:rPr>
          <w:rFonts w:ascii="Times New Roman" w:eastAsia="Times New Roman" w:hAnsi="Times New Roman" w:cs="Times New Roman"/>
          <w:sz w:val="24"/>
          <w:szCs w:val="20"/>
          <w:lang w:eastAsia="nb-NO"/>
        </w:rPr>
        <w:t>-20</w:t>
      </w:r>
      <w:r>
        <w:rPr>
          <w:rFonts w:ascii="Times New Roman" w:eastAsia="Times New Roman" w:hAnsi="Times New Roman" w:cs="Times New Roman"/>
          <w:sz w:val="24"/>
          <w:szCs w:val="20"/>
          <w:lang w:eastAsia="nb-NO"/>
        </w:rPr>
        <w:t>2</w:t>
      </w:r>
      <w:r w:rsidRPr="00831D1F">
        <w:rPr>
          <w:rFonts w:ascii="Times New Roman" w:eastAsia="Times New Roman" w:hAnsi="Times New Roman" w:cs="Times New Roman"/>
          <w:sz w:val="24"/>
          <w:szCs w:val="20"/>
          <w:lang w:eastAsia="nb-NO"/>
        </w:rPr>
        <w:t>1. Samtidig som det er trekning for ny periode må fjellstyret vedta ny bestandsplan elg for statsallmenningen i Engerdal, 201</w:t>
      </w:r>
      <w:r>
        <w:rPr>
          <w:rFonts w:ascii="Times New Roman" w:eastAsia="Times New Roman" w:hAnsi="Times New Roman" w:cs="Times New Roman"/>
          <w:sz w:val="24"/>
          <w:szCs w:val="20"/>
          <w:lang w:eastAsia="nb-NO"/>
        </w:rPr>
        <w:t>8</w:t>
      </w:r>
      <w:r w:rsidRPr="00831D1F">
        <w:rPr>
          <w:rFonts w:ascii="Times New Roman" w:eastAsia="Times New Roman" w:hAnsi="Times New Roman" w:cs="Times New Roman"/>
          <w:sz w:val="24"/>
          <w:szCs w:val="20"/>
          <w:lang w:eastAsia="nb-NO"/>
        </w:rPr>
        <w:t xml:space="preserve"> – 20</w:t>
      </w:r>
      <w:r>
        <w:rPr>
          <w:rFonts w:ascii="Times New Roman" w:eastAsia="Times New Roman" w:hAnsi="Times New Roman" w:cs="Times New Roman"/>
          <w:sz w:val="24"/>
          <w:szCs w:val="20"/>
          <w:lang w:eastAsia="nb-NO"/>
        </w:rPr>
        <w:t>21</w:t>
      </w:r>
      <w:r w:rsidRPr="00831D1F">
        <w:rPr>
          <w:rFonts w:ascii="Times New Roman" w:eastAsia="Times New Roman" w:hAnsi="Times New Roman" w:cs="Times New Roman"/>
          <w:sz w:val="24"/>
          <w:szCs w:val="20"/>
          <w:lang w:eastAsia="nb-NO"/>
        </w:rPr>
        <w:t>(sak 0</w:t>
      </w:r>
      <w:r>
        <w:rPr>
          <w:rFonts w:ascii="Times New Roman" w:eastAsia="Times New Roman" w:hAnsi="Times New Roman" w:cs="Times New Roman"/>
          <w:sz w:val="24"/>
          <w:szCs w:val="20"/>
          <w:lang w:eastAsia="nb-NO"/>
        </w:rPr>
        <w:t>5</w:t>
      </w:r>
      <w:r w:rsidRPr="00831D1F">
        <w:rPr>
          <w:rFonts w:ascii="Times New Roman" w:eastAsia="Times New Roman" w:hAnsi="Times New Roman" w:cs="Times New Roman"/>
          <w:sz w:val="24"/>
          <w:szCs w:val="20"/>
          <w:lang w:eastAsia="nb-NO"/>
        </w:rPr>
        <w:t>.1</w:t>
      </w:r>
      <w:r>
        <w:rPr>
          <w:rFonts w:ascii="Times New Roman" w:eastAsia="Times New Roman" w:hAnsi="Times New Roman" w:cs="Times New Roman"/>
          <w:sz w:val="24"/>
          <w:szCs w:val="20"/>
          <w:lang w:eastAsia="nb-NO"/>
        </w:rPr>
        <w:t>8</w:t>
      </w:r>
      <w:r w:rsidRPr="00831D1F">
        <w:rPr>
          <w:rFonts w:ascii="Times New Roman" w:eastAsia="Times New Roman" w:hAnsi="Times New Roman" w:cs="Times New Roman"/>
          <w:sz w:val="24"/>
          <w:szCs w:val="20"/>
          <w:lang w:eastAsia="nb-NO"/>
        </w:rPr>
        <w:t xml:space="preserve">). </w:t>
      </w:r>
    </w:p>
    <w:p w14:paraId="128C2823"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7C60583C"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1726019E" w14:textId="6435551F" w:rsidR="00CF5E78" w:rsidRPr="00831D1F" w:rsidRDefault="00CF5E78" w:rsidP="00CF5E78">
      <w:pPr>
        <w:spacing w:after="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Ordningen for salg av storviltjakt på statsallmenninger i landet foregår nå via nettportalen INATUR. Elgjakta til Engerdal fjellstyre vil bli annonsert og lagt ut på internett på INATUR i</w:t>
      </w:r>
      <w:r>
        <w:rPr>
          <w:rFonts w:ascii="Times New Roman" w:eastAsia="Times New Roman" w:hAnsi="Times New Roman" w:cs="Times New Roman"/>
          <w:sz w:val="24"/>
          <w:szCs w:val="20"/>
          <w:lang w:eastAsia="nb-NO"/>
        </w:rPr>
        <w:t xml:space="preserve">nnen 1 april </w:t>
      </w:r>
      <w:r w:rsidRPr="00831D1F">
        <w:rPr>
          <w:rFonts w:ascii="Times New Roman" w:eastAsia="Times New Roman" w:hAnsi="Times New Roman" w:cs="Times New Roman"/>
          <w:sz w:val="24"/>
          <w:szCs w:val="20"/>
          <w:lang w:eastAsia="nb-NO"/>
        </w:rPr>
        <w:t xml:space="preserve">med søknadsfrist 1. mai. Trekkingen vil skje så fort som det er praktisk mulig etter denne dato samlet for alle statsallmenningene. </w:t>
      </w:r>
    </w:p>
    <w:p w14:paraId="2818BBC7"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57E88FAB"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 xml:space="preserve">For å kunne legge ut elgjakta på INATUR og gjøre den tilgjengelig for interesserte jaktlag må fjellstyret nå minimum ta stilling til hvor mange jaktfelt de ønsker å dele statsallmenningen opp i for kommende 4-års periode og hvilke felt som skal åpnes for både innenbygds og utenbygds søkere. Når det gjelder kvoter, pris og øvrige lokale bestemmelser kan en ved utlysning ta forbehold om endringer til bestandsplanarbeidet er godkjent. Prioriteringen i denne omgang er derfor på inndeling i antall jaktfelt og utleie av jaktareal til tilgrensende områder, hhv Os fjellstyre og Galten jaktlag. </w:t>
      </w:r>
    </w:p>
    <w:p w14:paraId="0FDC6CD0"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16472B4D"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 xml:space="preserve">I mange år har Os fjellstyre hatt en leieavtale med Engerdal fjellstyre om å få leie ca. 25 km² tellende elgareal fra Kvennvikhøgda – Kvenvika og nordover mot Os kommune og Røros kommunegrense nord for Femundshytten. Os fjellstyre har gitt muntlige signaler om at de vil videreføre denne ordningen også for kommende 4-års periode. Oppgjør skjer med utgangspunkt i bruttosum lagene betaler, fratrukket adm. avgift til NFS og i forhold til den terrengandel som ”Engerdalsarealene” utgjør av de aktuelle jaktfeltene. </w:t>
      </w:r>
    </w:p>
    <w:p w14:paraId="4354E43E"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2AC4EC00" w14:textId="480A690C" w:rsidR="00CF5E78" w:rsidRPr="00831D1F" w:rsidRDefault="00CF5E78" w:rsidP="00CF5E78">
      <w:pPr>
        <w:spacing w:after="0" w:line="268" w:lineRule="exact"/>
        <w:rPr>
          <w:rFonts w:ascii="Times New Roman" w:eastAsia="Times New Roman" w:hAnsi="Times New Roman" w:cs="Times New Roman"/>
          <w:i/>
          <w:sz w:val="24"/>
          <w:szCs w:val="20"/>
          <w:lang w:eastAsia="nb-NO"/>
        </w:rPr>
      </w:pPr>
      <w:r w:rsidRPr="00831D1F">
        <w:rPr>
          <w:rFonts w:ascii="Times New Roman" w:eastAsia="Times New Roman" w:hAnsi="Times New Roman" w:cs="Times New Roman"/>
          <w:sz w:val="24"/>
          <w:szCs w:val="20"/>
          <w:lang w:eastAsia="nb-NO"/>
        </w:rPr>
        <w:t xml:space="preserve">Siden 1985 har Galten jaktlag leid en bit (ca. 4,5 km²) av allmenningen nord-vest for Galtsjøen. Nå har fjellstyret fått ny søknad fra Galten jaktlag om å få leie samme areal i minimum 4 år til. Laget leier ca. 10 km² pluss noe skrapterreng, totalt ca. 12-13 km² av Sølen Grunneierlag inntil det aktuelle allmenningsarealet. Fordi grensa mot statsallmenningen her skjærer gjennom det beste elgterrenget de har, ønsker de å fornye leien av nevnte allmenningsareal. Laget har tidligere vist til at det er viktig i jaktsammenheng at området på </w:t>
      </w:r>
      <w:r w:rsidRPr="004C2438">
        <w:rPr>
          <w:rFonts w:ascii="Times New Roman" w:eastAsia="Times New Roman" w:hAnsi="Times New Roman" w:cs="Times New Roman"/>
          <w:sz w:val="24"/>
          <w:szCs w:val="20"/>
          <w:lang w:eastAsia="nb-NO"/>
        </w:rPr>
        <w:t>begge sider av kommunegrensa sees i sammenheng</w:t>
      </w:r>
      <w:r w:rsidR="004C2438" w:rsidRPr="004C2438">
        <w:rPr>
          <w:rFonts w:ascii="Times New Roman" w:eastAsia="Times New Roman" w:hAnsi="Times New Roman" w:cs="Times New Roman"/>
          <w:sz w:val="24"/>
          <w:szCs w:val="20"/>
          <w:lang w:eastAsia="nb-NO"/>
        </w:rPr>
        <w:t>.</w:t>
      </w:r>
    </w:p>
    <w:p w14:paraId="717875D2" w14:textId="77777777" w:rsidR="00831D1F" w:rsidRPr="006442EB" w:rsidRDefault="00831D1F" w:rsidP="00831D1F">
      <w:pPr>
        <w:rPr>
          <w:rFonts w:ascii="Times New Roman" w:eastAsia="Calibri" w:hAnsi="Times New Roman" w:cs="Times New Roman"/>
          <w:sz w:val="24"/>
          <w:szCs w:val="24"/>
        </w:rPr>
      </w:pPr>
    </w:p>
    <w:p w14:paraId="354CFF1D" w14:textId="77777777" w:rsidR="00831D1F" w:rsidRPr="006442EB" w:rsidRDefault="00831D1F" w:rsidP="00831D1F">
      <w:pPr>
        <w:rPr>
          <w:rFonts w:ascii="Times New Roman" w:eastAsia="Calibri" w:hAnsi="Times New Roman" w:cs="Times New Roman"/>
          <w:b/>
          <w:sz w:val="24"/>
          <w:szCs w:val="24"/>
          <w:u w:val="single"/>
        </w:rPr>
      </w:pPr>
      <w:r w:rsidRPr="006442EB">
        <w:rPr>
          <w:rFonts w:ascii="Times New Roman" w:eastAsia="Calibri" w:hAnsi="Times New Roman" w:cs="Times New Roman"/>
          <w:b/>
          <w:sz w:val="24"/>
          <w:szCs w:val="24"/>
          <w:u w:val="single"/>
        </w:rPr>
        <w:t>Administrasjonens vurdering:</w:t>
      </w:r>
    </w:p>
    <w:p w14:paraId="1E0CD1FB" w14:textId="2379943C" w:rsidR="00CF5E78" w:rsidRPr="00831D1F" w:rsidRDefault="00CF5E78" w:rsidP="00CF5E78">
      <w:pPr>
        <w:spacing w:after="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Fjellstyret har dels i møte</w:t>
      </w:r>
      <w:r>
        <w:rPr>
          <w:rFonts w:ascii="Times New Roman" w:eastAsia="Times New Roman" w:hAnsi="Times New Roman" w:cs="Times New Roman"/>
          <w:sz w:val="24"/>
          <w:szCs w:val="20"/>
          <w:lang w:eastAsia="nb-NO"/>
        </w:rPr>
        <w:t>r</w:t>
      </w:r>
      <w:r w:rsidRPr="00831D1F">
        <w:rPr>
          <w:rFonts w:ascii="Times New Roman" w:eastAsia="Times New Roman" w:hAnsi="Times New Roman" w:cs="Times New Roman"/>
          <w:sz w:val="24"/>
          <w:szCs w:val="20"/>
          <w:lang w:eastAsia="nb-NO"/>
        </w:rPr>
        <w:t xml:space="preserve"> i </w:t>
      </w:r>
      <w:r>
        <w:rPr>
          <w:rFonts w:ascii="Times New Roman" w:eastAsia="Times New Roman" w:hAnsi="Times New Roman" w:cs="Times New Roman"/>
          <w:sz w:val="24"/>
          <w:szCs w:val="20"/>
          <w:lang w:eastAsia="nb-NO"/>
        </w:rPr>
        <w:t>Tune samfunnshus</w:t>
      </w:r>
      <w:r w:rsidRPr="00831D1F">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i mai</w:t>
      </w:r>
      <w:r w:rsidRPr="00831D1F">
        <w:rPr>
          <w:rFonts w:ascii="Times New Roman" w:eastAsia="Times New Roman" w:hAnsi="Times New Roman" w:cs="Times New Roman"/>
          <w:sz w:val="24"/>
          <w:szCs w:val="20"/>
          <w:lang w:eastAsia="nb-NO"/>
        </w:rPr>
        <w:t xml:space="preserve"> 201</w:t>
      </w:r>
      <w:r>
        <w:rPr>
          <w:rFonts w:ascii="Times New Roman" w:eastAsia="Times New Roman" w:hAnsi="Times New Roman" w:cs="Times New Roman"/>
          <w:sz w:val="24"/>
          <w:szCs w:val="20"/>
          <w:lang w:eastAsia="nb-NO"/>
        </w:rPr>
        <w:t>7 og i Fjellvang februar 2018</w:t>
      </w:r>
      <w:r w:rsidRPr="00831D1F">
        <w:rPr>
          <w:rFonts w:ascii="Times New Roman" w:eastAsia="Times New Roman" w:hAnsi="Times New Roman" w:cs="Times New Roman"/>
          <w:sz w:val="24"/>
          <w:szCs w:val="20"/>
          <w:lang w:eastAsia="nb-NO"/>
        </w:rPr>
        <w:t xml:space="preserve"> der alle jaktlag var invitert og dels gjennom </w:t>
      </w:r>
      <w:r>
        <w:rPr>
          <w:rFonts w:ascii="Times New Roman" w:eastAsia="Times New Roman" w:hAnsi="Times New Roman" w:cs="Times New Roman"/>
          <w:sz w:val="24"/>
          <w:szCs w:val="20"/>
          <w:lang w:eastAsia="nb-NO"/>
        </w:rPr>
        <w:t>kontakt med så godt som alle jaktledere under høsten</w:t>
      </w:r>
      <w:r w:rsidR="00AD27AC">
        <w:rPr>
          <w:rFonts w:ascii="Times New Roman" w:eastAsia="Times New Roman" w:hAnsi="Times New Roman" w:cs="Times New Roman"/>
          <w:sz w:val="24"/>
          <w:szCs w:val="20"/>
          <w:lang w:eastAsia="nb-NO"/>
        </w:rPr>
        <w:t>,</w:t>
      </w:r>
      <w:r>
        <w:rPr>
          <w:rFonts w:ascii="Times New Roman" w:eastAsia="Times New Roman" w:hAnsi="Times New Roman" w:cs="Times New Roman"/>
          <w:sz w:val="24"/>
          <w:szCs w:val="20"/>
          <w:lang w:eastAsia="nb-NO"/>
        </w:rPr>
        <w:t xml:space="preserve"> </w:t>
      </w:r>
      <w:r w:rsidRPr="00831D1F">
        <w:rPr>
          <w:rFonts w:ascii="Times New Roman" w:eastAsia="Times New Roman" w:hAnsi="Times New Roman" w:cs="Times New Roman"/>
          <w:sz w:val="24"/>
          <w:szCs w:val="20"/>
          <w:lang w:eastAsia="nb-NO"/>
        </w:rPr>
        <w:lastRenderedPageBreak/>
        <w:t xml:space="preserve">bedt om innspill fra jegere og jaktlag i forhold til ordningen (inndeling i jaktfelt, grensejusteringer som kan være hensiktsmessige, forslag til endringer i generelle og lokale bestemmelser osv) med elgjakta på statsallmenningen.  Administrasjonen har hatt disse synpunktene med seg i arbeidet med forslag til ordning for kommende 4-årsperiode. Når det gjelder grensejusteringer har det kommet inn enkelte </w:t>
      </w:r>
      <w:r w:rsidR="007A223B">
        <w:rPr>
          <w:rFonts w:ascii="Times New Roman" w:eastAsia="Times New Roman" w:hAnsi="Times New Roman" w:cs="Times New Roman"/>
          <w:sz w:val="24"/>
          <w:szCs w:val="20"/>
          <w:lang w:eastAsia="nb-NO"/>
        </w:rPr>
        <w:t xml:space="preserve">muntlige </w:t>
      </w:r>
      <w:r w:rsidRPr="00831D1F">
        <w:rPr>
          <w:rFonts w:ascii="Times New Roman" w:eastAsia="Times New Roman" w:hAnsi="Times New Roman" w:cs="Times New Roman"/>
          <w:sz w:val="24"/>
          <w:szCs w:val="20"/>
          <w:lang w:eastAsia="nb-NO"/>
        </w:rPr>
        <w:t xml:space="preserve">forslag til mindre justeringer av eksiterende jaktfeltgrenser. </w:t>
      </w:r>
      <w:r w:rsidR="007A223B">
        <w:rPr>
          <w:rFonts w:ascii="Times New Roman" w:eastAsia="Times New Roman" w:hAnsi="Times New Roman" w:cs="Times New Roman"/>
          <w:sz w:val="24"/>
          <w:szCs w:val="20"/>
          <w:lang w:eastAsia="nb-NO"/>
        </w:rPr>
        <w:t xml:space="preserve">Etter vurdering og samtaler med berørte parter, foreslås det en endring på grensene til Gutulia jaktfelt. </w:t>
      </w:r>
    </w:p>
    <w:p w14:paraId="6CE056C2"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756D42BD" w14:textId="7891AC76" w:rsidR="00CF5E78" w:rsidRPr="00831D1F" w:rsidRDefault="00CF5E78" w:rsidP="00CF5E78">
      <w:pPr>
        <w:spacing w:after="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 xml:space="preserve">I foregående 4-årsperiode ble det bestemt å dele allmenningen opp i 31 jaktfelt. Dette balanserte tilbud og etterspørsel rimelig bra. I forslaget til bestandsplan er det lagt opp til en stabilisering av avskytingen med en bestandsstørrelse som er </w:t>
      </w:r>
      <w:r w:rsidR="007A223B">
        <w:rPr>
          <w:rFonts w:ascii="Times New Roman" w:eastAsia="Times New Roman" w:hAnsi="Times New Roman" w:cs="Times New Roman"/>
          <w:sz w:val="24"/>
          <w:szCs w:val="20"/>
          <w:lang w:eastAsia="nb-NO"/>
        </w:rPr>
        <w:t xml:space="preserve">omtrentlig på dagens nivå. Dette innebærer at </w:t>
      </w:r>
      <w:r w:rsidRPr="00831D1F">
        <w:rPr>
          <w:rFonts w:ascii="Times New Roman" w:eastAsia="Times New Roman" w:hAnsi="Times New Roman" w:cs="Times New Roman"/>
          <w:sz w:val="24"/>
          <w:szCs w:val="20"/>
          <w:lang w:eastAsia="nb-NO"/>
        </w:rPr>
        <w:t xml:space="preserve">administrasjonen </w:t>
      </w:r>
      <w:r w:rsidR="007A223B">
        <w:rPr>
          <w:rFonts w:ascii="Times New Roman" w:eastAsia="Times New Roman" w:hAnsi="Times New Roman" w:cs="Times New Roman"/>
          <w:sz w:val="24"/>
          <w:szCs w:val="20"/>
          <w:lang w:eastAsia="nb-NO"/>
        </w:rPr>
        <w:t xml:space="preserve">ikke </w:t>
      </w:r>
      <w:r w:rsidRPr="00831D1F">
        <w:rPr>
          <w:rFonts w:ascii="Times New Roman" w:eastAsia="Times New Roman" w:hAnsi="Times New Roman" w:cs="Times New Roman"/>
          <w:sz w:val="24"/>
          <w:szCs w:val="20"/>
          <w:lang w:eastAsia="nb-NO"/>
        </w:rPr>
        <w:t xml:space="preserve">anbefaler å redusere antall jaktfelt. Det er heller ikke tilrådelig å dele opp jaktfeltene slik de har vært i denne perioden, da feltene fort blir veldig små. Utgangspunktet for kommende periode bør derfor være å opprettholde de 31 feltene fra forrige periode. </w:t>
      </w:r>
    </w:p>
    <w:p w14:paraId="7BA64D02"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35E54BC6" w14:textId="5441E27B" w:rsidR="00CF5E78" w:rsidRPr="00831D1F" w:rsidRDefault="00CF5E78" w:rsidP="00CF5E78">
      <w:pPr>
        <w:spacing w:after="0" w:line="268" w:lineRule="exact"/>
        <w:rPr>
          <w:rFonts w:ascii="Times New Roman" w:eastAsia="Times New Roman" w:hAnsi="Times New Roman" w:cs="Times New Roman"/>
          <w:sz w:val="24"/>
          <w:szCs w:val="20"/>
          <w:lang w:eastAsia="nb-NO"/>
        </w:rPr>
      </w:pPr>
      <w:r w:rsidRPr="007A223B">
        <w:rPr>
          <w:rFonts w:ascii="Times New Roman" w:eastAsia="Times New Roman" w:hAnsi="Times New Roman" w:cs="Times New Roman"/>
          <w:i/>
          <w:sz w:val="24"/>
          <w:szCs w:val="20"/>
          <w:lang w:eastAsia="nb-NO"/>
        </w:rPr>
        <w:t>Forskrift om jakt, felling, fangst og fiske i statsallmenning</w:t>
      </w:r>
      <w:r w:rsidRPr="00831D1F">
        <w:rPr>
          <w:rFonts w:ascii="Times New Roman" w:eastAsia="Times New Roman" w:hAnsi="Times New Roman" w:cs="Times New Roman"/>
          <w:sz w:val="24"/>
          <w:szCs w:val="20"/>
          <w:lang w:eastAsia="nb-NO"/>
        </w:rPr>
        <w:t xml:space="preserve"> av 2004, § 3, setter krav til en rimelig fordeling mellom innenbygdsboende og utenbygdsboende jegere/jaktlag ved elgjakt. Hva som er å anse som en rimelig fordeling er diskusjonstema i mange statsallmenninger. Det kongelige miljøverndepartement ved avdelingsdirektør Inge Lorange Backer ga i brev datert 16. januar 1986 en klar anbefaling om fordeling 90-10 til innenbygdsboende jaktlag i Engerdal, da dette var å anse som en rimelig fordeling. Ved inndeling i 31 jaktfelt vil dette innebære at tre jaktfelt bør åpnes også for utenbygsboende søkere. Det foreslås at dette skal gjelde felt nr. 3 Løvåsen sør, felt nr. 17 Seteråsen og felt nr. </w:t>
      </w:r>
      <w:r w:rsidR="007A223B">
        <w:rPr>
          <w:rFonts w:ascii="Times New Roman" w:eastAsia="Times New Roman" w:hAnsi="Times New Roman" w:cs="Times New Roman"/>
          <w:sz w:val="24"/>
          <w:szCs w:val="20"/>
          <w:lang w:eastAsia="nb-NO"/>
        </w:rPr>
        <w:t xml:space="preserve">24 Lensmannsberget. Foregående var de to førstnevnte samt Gutulia utenbygdsfelt. I foregående periode har det vært utenbygds jegere på 4 jaktfelt, som følge av at de innenbygdslag som ble tilbudt feltet Bjønnberga ikke  </w:t>
      </w:r>
      <w:r w:rsidRPr="00831D1F">
        <w:rPr>
          <w:rFonts w:ascii="Times New Roman" w:eastAsia="Times New Roman" w:hAnsi="Times New Roman" w:cs="Times New Roman"/>
          <w:sz w:val="24"/>
          <w:szCs w:val="20"/>
          <w:lang w:eastAsia="nb-NO"/>
        </w:rPr>
        <w:t xml:space="preserve">som i foregående periode. De </w:t>
      </w:r>
      <w:r w:rsidR="007A223B">
        <w:rPr>
          <w:rFonts w:ascii="Times New Roman" w:eastAsia="Times New Roman" w:hAnsi="Times New Roman" w:cs="Times New Roman"/>
          <w:sz w:val="24"/>
          <w:szCs w:val="20"/>
          <w:lang w:eastAsia="nb-NO"/>
        </w:rPr>
        <w:t xml:space="preserve">nevnte </w:t>
      </w:r>
      <w:r w:rsidRPr="00831D1F">
        <w:rPr>
          <w:rFonts w:ascii="Times New Roman" w:eastAsia="Times New Roman" w:hAnsi="Times New Roman" w:cs="Times New Roman"/>
          <w:sz w:val="24"/>
          <w:szCs w:val="20"/>
          <w:lang w:eastAsia="nb-NO"/>
        </w:rPr>
        <w:t xml:space="preserve">feltene representerer et godt tverrsnitt, både geografisk og terrengmessig, av de elgfelt fjellstyret har. </w:t>
      </w:r>
    </w:p>
    <w:p w14:paraId="3898C31F"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57824E15"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 xml:space="preserve">Når det gjelder utleie av elgareal til Os fjellstyre og Galten jaktlag sier fjellovens § 27, første ledd følgende: </w:t>
      </w:r>
      <w:r w:rsidRPr="00831D1F">
        <w:rPr>
          <w:rFonts w:ascii="Times New Roman" w:eastAsia="Times New Roman" w:hAnsi="Times New Roman" w:cs="Times New Roman"/>
          <w:i/>
          <w:sz w:val="24"/>
          <w:szCs w:val="20"/>
          <w:lang w:eastAsia="nb-NO"/>
        </w:rPr>
        <w:t>”</w:t>
      </w:r>
      <w:r w:rsidRPr="00831D1F">
        <w:rPr>
          <w:rFonts w:ascii="Times New Roman" w:eastAsia="Times New Roman" w:hAnsi="Times New Roman" w:cs="Times New Roman"/>
          <w:i/>
          <w:color w:val="000000"/>
          <w:sz w:val="24"/>
          <w:szCs w:val="20"/>
          <w:lang w:eastAsia="nb-NO"/>
        </w:rPr>
        <w:t>Fjellstyret kan gjere vedtak om at statsallmenning eller del av statsallmenning skal vere med i eit større jaktområde, når dette er føremålstenleg av omsyn til den jaktmessige utnyttinga av allmenningen.”</w:t>
      </w:r>
      <w:r w:rsidRPr="00831D1F">
        <w:rPr>
          <w:rFonts w:ascii="Times New Roman" w:eastAsia="Times New Roman" w:hAnsi="Times New Roman" w:cs="Times New Roman"/>
          <w:i/>
          <w:sz w:val="24"/>
          <w:szCs w:val="20"/>
          <w:lang w:eastAsia="nb-NO"/>
        </w:rPr>
        <w:t xml:space="preserve"> </w:t>
      </w:r>
      <w:r w:rsidRPr="00831D1F">
        <w:rPr>
          <w:rFonts w:ascii="Times New Roman" w:eastAsia="Times New Roman" w:hAnsi="Times New Roman" w:cs="Times New Roman"/>
          <w:sz w:val="24"/>
          <w:szCs w:val="20"/>
          <w:lang w:eastAsia="nb-NO"/>
        </w:rPr>
        <w:t xml:space="preserve">Fjellstyret står dermed temmelig fritt til å leie ut elgareal til tilgrensende områder dersom det er hensiktmessig for jaktutnyttinga. Det foreslås at ordningen med Os fjellstyre videreføres og at fjellstyrene sammen blir enige om vilkårene for en avtale for kommende 4-års periode. Disse arealer ligger slik til at en samordning med naboterrenger i Os er en fornuftig løsning. </w:t>
      </w:r>
    </w:p>
    <w:p w14:paraId="3CFA62F5"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6CB316FC" w14:textId="1516E417" w:rsidR="00CF5E78" w:rsidRPr="00831D1F" w:rsidRDefault="00CF5E78" w:rsidP="00CF5E78">
      <w:pPr>
        <w:spacing w:after="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Galten Jaktlag er veldig tydelige på at det beste for utnyttelsen av elgjakta i lia vest for Galtsjøen er at fjellstyret fortsatt leier ut terrenget. Dersom fjellstyret velger å ikke videreføre denne avtalen vil nok dette laget søke jakt på statsallmenningen og bli med i konkurransen om fjellstyrets jaktfelt. Økonomisk er avtalen 201</w:t>
      </w:r>
      <w:r w:rsidR="00880E50">
        <w:rPr>
          <w:rFonts w:ascii="Times New Roman" w:eastAsia="Times New Roman" w:hAnsi="Times New Roman" w:cs="Times New Roman"/>
          <w:sz w:val="24"/>
          <w:szCs w:val="20"/>
          <w:lang w:eastAsia="nb-NO"/>
        </w:rPr>
        <w:t>4</w:t>
      </w:r>
      <w:r w:rsidRPr="00831D1F">
        <w:rPr>
          <w:rFonts w:ascii="Times New Roman" w:eastAsia="Times New Roman" w:hAnsi="Times New Roman" w:cs="Times New Roman"/>
          <w:sz w:val="24"/>
          <w:szCs w:val="20"/>
          <w:lang w:eastAsia="nb-NO"/>
        </w:rPr>
        <w:t xml:space="preserve"> – 201</w:t>
      </w:r>
      <w:r w:rsidR="00880E50">
        <w:rPr>
          <w:rFonts w:ascii="Times New Roman" w:eastAsia="Times New Roman" w:hAnsi="Times New Roman" w:cs="Times New Roman"/>
          <w:sz w:val="24"/>
          <w:szCs w:val="20"/>
          <w:lang w:eastAsia="nb-NO"/>
        </w:rPr>
        <w:t>7</w:t>
      </w:r>
      <w:r w:rsidRPr="00831D1F">
        <w:rPr>
          <w:rFonts w:ascii="Times New Roman" w:eastAsia="Times New Roman" w:hAnsi="Times New Roman" w:cs="Times New Roman"/>
          <w:sz w:val="24"/>
          <w:szCs w:val="20"/>
          <w:lang w:eastAsia="nb-NO"/>
        </w:rPr>
        <w:t xml:space="preserve"> helt grei for fjellstyret. Galten jaktlag har betalt kr </w:t>
      </w:r>
      <w:r w:rsidR="00880E50">
        <w:rPr>
          <w:rFonts w:ascii="Times New Roman" w:eastAsia="Times New Roman" w:hAnsi="Times New Roman" w:cs="Times New Roman"/>
          <w:sz w:val="24"/>
          <w:szCs w:val="20"/>
          <w:lang w:eastAsia="nb-NO"/>
        </w:rPr>
        <w:t xml:space="preserve">10 </w:t>
      </w:r>
      <w:r w:rsidRPr="00831D1F">
        <w:rPr>
          <w:rFonts w:ascii="Times New Roman" w:eastAsia="Times New Roman" w:hAnsi="Times New Roman" w:cs="Times New Roman"/>
          <w:sz w:val="24"/>
          <w:szCs w:val="20"/>
          <w:lang w:eastAsia="nb-NO"/>
        </w:rPr>
        <w:t>000,-</w:t>
      </w:r>
      <w:r w:rsidR="00880E50">
        <w:rPr>
          <w:rFonts w:ascii="Times New Roman" w:eastAsia="Times New Roman" w:hAnsi="Times New Roman" w:cs="Times New Roman"/>
          <w:sz w:val="24"/>
          <w:szCs w:val="20"/>
          <w:lang w:eastAsia="nb-NO"/>
        </w:rPr>
        <w:t>/år</w:t>
      </w:r>
      <w:r w:rsidRPr="00831D1F">
        <w:rPr>
          <w:rFonts w:ascii="Times New Roman" w:eastAsia="Times New Roman" w:hAnsi="Times New Roman" w:cs="Times New Roman"/>
          <w:sz w:val="24"/>
          <w:szCs w:val="20"/>
          <w:lang w:eastAsia="nb-NO"/>
        </w:rPr>
        <w:t xml:space="preserve"> for leie av ca 4,5 km</w:t>
      </w:r>
      <w:r w:rsidRPr="00831D1F">
        <w:rPr>
          <w:rFonts w:ascii="Times New Roman" w:eastAsia="Times New Roman" w:hAnsi="Times New Roman" w:cs="Times New Roman"/>
          <w:sz w:val="24"/>
          <w:szCs w:val="20"/>
          <w:vertAlign w:val="superscript"/>
          <w:lang w:eastAsia="nb-NO"/>
        </w:rPr>
        <w:t>2</w:t>
      </w:r>
      <w:r w:rsidRPr="00831D1F">
        <w:rPr>
          <w:rFonts w:ascii="Times New Roman" w:eastAsia="Times New Roman" w:hAnsi="Times New Roman" w:cs="Times New Roman"/>
          <w:sz w:val="24"/>
          <w:szCs w:val="20"/>
          <w:lang w:eastAsia="nb-NO"/>
        </w:rPr>
        <w:t xml:space="preserve"> elgjaktterreng. Dette tilsvarer en liten elg, noe som er nært et normalt utbytte med tanke elgarealets størrelse. Siden det ikke har dukket opp argumenter som tilsier at fjellstyret bør endre oppfatning ut fra tidligere vedtak foreslås det at Galten jaktlag fortsatt får leie det omsøkte areal t.o.m jaktsesongen 20</w:t>
      </w:r>
      <w:r w:rsidR="00880E50">
        <w:rPr>
          <w:rFonts w:ascii="Times New Roman" w:eastAsia="Times New Roman" w:hAnsi="Times New Roman" w:cs="Times New Roman"/>
          <w:sz w:val="24"/>
          <w:szCs w:val="20"/>
          <w:lang w:eastAsia="nb-NO"/>
        </w:rPr>
        <w:t>21</w:t>
      </w:r>
      <w:r w:rsidRPr="00831D1F">
        <w:rPr>
          <w:rFonts w:ascii="Times New Roman" w:eastAsia="Times New Roman" w:hAnsi="Times New Roman" w:cs="Times New Roman"/>
          <w:sz w:val="24"/>
          <w:szCs w:val="20"/>
          <w:lang w:eastAsia="nb-NO"/>
        </w:rPr>
        <w:t xml:space="preserve"> mot en årlig leie på kr </w:t>
      </w:r>
      <w:r w:rsidR="00880E50">
        <w:rPr>
          <w:rFonts w:ascii="Times New Roman" w:eastAsia="Times New Roman" w:hAnsi="Times New Roman" w:cs="Times New Roman"/>
          <w:sz w:val="24"/>
          <w:szCs w:val="20"/>
          <w:lang w:eastAsia="nb-NO"/>
        </w:rPr>
        <w:t xml:space="preserve">10 </w:t>
      </w:r>
      <w:r w:rsidRPr="00831D1F">
        <w:rPr>
          <w:rFonts w:ascii="Times New Roman" w:eastAsia="Times New Roman" w:hAnsi="Times New Roman" w:cs="Times New Roman"/>
          <w:sz w:val="24"/>
          <w:szCs w:val="20"/>
          <w:lang w:eastAsia="nb-NO"/>
        </w:rPr>
        <w:t xml:space="preserve">000 pr år. </w:t>
      </w:r>
    </w:p>
    <w:p w14:paraId="2D85B46A"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7D670B83" w14:textId="6FC3F50C" w:rsidR="00CF5E78" w:rsidRDefault="00BD2700" w:rsidP="00CF5E78">
      <w:pPr>
        <w:spacing w:after="0" w:line="268" w:lineRule="exact"/>
        <w:rPr>
          <w:rFonts w:ascii="Times New Roman" w:hAnsi="Times New Roman" w:cs="Times New Roman"/>
          <w:sz w:val="24"/>
          <w:szCs w:val="24"/>
        </w:rPr>
      </w:pPr>
      <w:r>
        <w:rPr>
          <w:rFonts w:ascii="Times New Roman" w:hAnsi="Times New Roman" w:cs="Times New Roman"/>
          <w:sz w:val="24"/>
          <w:szCs w:val="24"/>
        </w:rPr>
        <w:t xml:space="preserve">Alle søknader om Elg/hjortejakt i statsallmenninger trekkes samtidig. Trekningsdato er satt til ca 15 mai. Fjellstyrene må godkjenne trekningsresultat. Denne godkjenning er å anse som et </w:t>
      </w:r>
      <w:r>
        <w:rPr>
          <w:rFonts w:ascii="Times New Roman" w:hAnsi="Times New Roman" w:cs="Times New Roman"/>
          <w:sz w:val="24"/>
          <w:szCs w:val="24"/>
        </w:rPr>
        <w:lastRenderedPageBreak/>
        <w:t xml:space="preserve">enkeltvedtak. Tidligere har fjellstyret delegert dette til daglig leder etter vedtak i egen sak (sak 47.14). I år inviteres fjellstyret til å fatte vedtak om delegering i denne saken. </w:t>
      </w:r>
    </w:p>
    <w:p w14:paraId="3A9CACE2" w14:textId="77777777" w:rsidR="00BD2700" w:rsidRPr="00831D1F" w:rsidRDefault="00BD2700" w:rsidP="00CF5E78">
      <w:pPr>
        <w:spacing w:after="0" w:line="268" w:lineRule="exact"/>
        <w:rPr>
          <w:rFonts w:ascii="Times New Roman" w:eastAsia="Times New Roman" w:hAnsi="Times New Roman" w:cs="Times New Roman"/>
          <w:sz w:val="24"/>
          <w:szCs w:val="20"/>
          <w:lang w:eastAsia="nb-NO"/>
        </w:rPr>
      </w:pPr>
    </w:p>
    <w:p w14:paraId="7531ABF4"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0D9EAA27" w14:textId="77777777" w:rsidR="00CF5E78" w:rsidRPr="00831D1F" w:rsidRDefault="00CF5E78" w:rsidP="00CF5E78">
      <w:pPr>
        <w:spacing w:after="0" w:line="268" w:lineRule="exact"/>
        <w:rPr>
          <w:rFonts w:ascii="Times New Roman" w:eastAsia="Times New Roman" w:hAnsi="Times New Roman" w:cs="Times New Roman"/>
          <w:b/>
          <w:sz w:val="24"/>
          <w:szCs w:val="20"/>
          <w:u w:val="single"/>
          <w:lang w:eastAsia="nb-NO"/>
        </w:rPr>
      </w:pPr>
      <w:r w:rsidRPr="00831D1F">
        <w:rPr>
          <w:rFonts w:ascii="Times New Roman" w:eastAsia="Times New Roman" w:hAnsi="Times New Roman" w:cs="Times New Roman"/>
          <w:b/>
          <w:sz w:val="24"/>
          <w:szCs w:val="20"/>
          <w:u w:val="single"/>
          <w:lang w:eastAsia="nb-NO"/>
        </w:rPr>
        <w:t>Administrasjonens forslag til vedtak:</w:t>
      </w:r>
    </w:p>
    <w:p w14:paraId="1AF24D0C"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5C8285A5" w14:textId="105B5988" w:rsidR="00CF5E78" w:rsidRPr="00831D1F" w:rsidRDefault="00CF5E78" w:rsidP="00CF5E78">
      <w:pPr>
        <w:numPr>
          <w:ilvl w:val="0"/>
          <w:numId w:val="23"/>
        </w:numPr>
        <w:spacing w:after="20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Engerdal fjellstyre vedtar med dette at det for planperioden 201</w:t>
      </w:r>
      <w:r w:rsidR="00880E50">
        <w:rPr>
          <w:rFonts w:ascii="Times New Roman" w:eastAsia="Times New Roman" w:hAnsi="Times New Roman" w:cs="Times New Roman"/>
          <w:sz w:val="24"/>
          <w:szCs w:val="20"/>
          <w:lang w:eastAsia="nb-NO"/>
        </w:rPr>
        <w:t>8</w:t>
      </w:r>
      <w:r w:rsidRPr="00831D1F">
        <w:rPr>
          <w:rFonts w:ascii="Times New Roman" w:eastAsia="Times New Roman" w:hAnsi="Times New Roman" w:cs="Times New Roman"/>
          <w:sz w:val="24"/>
          <w:szCs w:val="20"/>
          <w:lang w:eastAsia="nb-NO"/>
        </w:rPr>
        <w:t>-20</w:t>
      </w:r>
      <w:r w:rsidR="00880E50">
        <w:rPr>
          <w:rFonts w:ascii="Times New Roman" w:eastAsia="Times New Roman" w:hAnsi="Times New Roman" w:cs="Times New Roman"/>
          <w:sz w:val="24"/>
          <w:szCs w:val="20"/>
          <w:lang w:eastAsia="nb-NO"/>
        </w:rPr>
        <w:t>2</w:t>
      </w:r>
      <w:r w:rsidRPr="00831D1F">
        <w:rPr>
          <w:rFonts w:ascii="Times New Roman" w:eastAsia="Times New Roman" w:hAnsi="Times New Roman" w:cs="Times New Roman"/>
          <w:sz w:val="24"/>
          <w:szCs w:val="20"/>
          <w:lang w:eastAsia="nb-NO"/>
        </w:rPr>
        <w:t>1 lyses ut 31 jaktfelt på statsallmenningen i Engerdal, med jaktgrenser som foreslått av administrasjonen. Administrasjonen gis fullmakt til å foreta mindre grensejusteringer om det oppstår behov av dette.</w:t>
      </w:r>
    </w:p>
    <w:p w14:paraId="164E054D"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4A2E2633" w14:textId="595EF240" w:rsidR="00CF5E78" w:rsidRPr="00831D1F" w:rsidRDefault="00CF5E78" w:rsidP="00CF5E78">
      <w:pPr>
        <w:numPr>
          <w:ilvl w:val="0"/>
          <w:numId w:val="23"/>
        </w:numPr>
        <w:spacing w:after="20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Av disse er 28 jaktfelt forbeholdt innenbygdsboende jaktlag ifall det er søkere nok, mens følgende 3 felt er åpne for både utenbygdsboende- og innenbygdsboende jaktlag: felt nr. 3 Løvåsen sør, felt nr. 17 Seteråsen og felt nr. 2</w:t>
      </w:r>
      <w:r w:rsidR="00880E50">
        <w:rPr>
          <w:rFonts w:ascii="Times New Roman" w:eastAsia="Times New Roman" w:hAnsi="Times New Roman" w:cs="Times New Roman"/>
          <w:sz w:val="24"/>
          <w:szCs w:val="20"/>
          <w:lang w:eastAsia="nb-NO"/>
        </w:rPr>
        <w:t>4</w:t>
      </w:r>
      <w:r w:rsidRPr="00831D1F">
        <w:rPr>
          <w:rFonts w:ascii="Times New Roman" w:eastAsia="Times New Roman" w:hAnsi="Times New Roman" w:cs="Times New Roman"/>
          <w:sz w:val="24"/>
          <w:szCs w:val="20"/>
          <w:lang w:eastAsia="nb-NO"/>
        </w:rPr>
        <w:t xml:space="preserve"> </w:t>
      </w:r>
      <w:r w:rsidR="00880E50">
        <w:rPr>
          <w:rFonts w:ascii="Times New Roman" w:eastAsia="Times New Roman" w:hAnsi="Times New Roman" w:cs="Times New Roman"/>
          <w:sz w:val="24"/>
          <w:szCs w:val="20"/>
          <w:lang w:eastAsia="nb-NO"/>
        </w:rPr>
        <w:t>Lensmannsberget</w:t>
      </w:r>
      <w:r w:rsidRPr="00831D1F">
        <w:rPr>
          <w:rFonts w:ascii="Times New Roman" w:eastAsia="Times New Roman" w:hAnsi="Times New Roman" w:cs="Times New Roman"/>
          <w:sz w:val="24"/>
          <w:szCs w:val="20"/>
          <w:lang w:eastAsia="nb-NO"/>
        </w:rPr>
        <w:t>.</w:t>
      </w:r>
    </w:p>
    <w:p w14:paraId="677C5A73"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28A6EB82"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26A5AC20" w14:textId="5492BAFB" w:rsidR="00CF5E78" w:rsidRPr="00831D1F" w:rsidRDefault="00CF5E78" w:rsidP="00CF5E78">
      <w:pPr>
        <w:numPr>
          <w:ilvl w:val="0"/>
          <w:numId w:val="23"/>
        </w:numPr>
        <w:spacing w:after="20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Under forutsetning om at partene kommer til enighet, inngår Engerdal- og Os fjellstyrer ny avtale om at Os fjellstyre leier ca 25 km² elgareal av Engerdal fjellstyre fra Kvennvikhøgda i sør- til kommunegrensa til Røros i nord for perioden 201</w:t>
      </w:r>
      <w:r w:rsidR="00880E50">
        <w:rPr>
          <w:rFonts w:ascii="Times New Roman" w:eastAsia="Times New Roman" w:hAnsi="Times New Roman" w:cs="Times New Roman"/>
          <w:sz w:val="24"/>
          <w:szCs w:val="20"/>
          <w:lang w:eastAsia="nb-NO"/>
        </w:rPr>
        <w:t>8</w:t>
      </w:r>
      <w:r w:rsidRPr="00831D1F">
        <w:rPr>
          <w:rFonts w:ascii="Times New Roman" w:eastAsia="Times New Roman" w:hAnsi="Times New Roman" w:cs="Times New Roman"/>
          <w:sz w:val="24"/>
          <w:szCs w:val="20"/>
          <w:lang w:eastAsia="nb-NO"/>
        </w:rPr>
        <w:t>-20</w:t>
      </w:r>
      <w:r w:rsidR="00880E50">
        <w:rPr>
          <w:rFonts w:ascii="Times New Roman" w:eastAsia="Times New Roman" w:hAnsi="Times New Roman" w:cs="Times New Roman"/>
          <w:sz w:val="24"/>
          <w:szCs w:val="20"/>
          <w:lang w:eastAsia="nb-NO"/>
        </w:rPr>
        <w:t>21</w:t>
      </w:r>
      <w:r w:rsidRPr="00831D1F">
        <w:rPr>
          <w:rFonts w:ascii="Times New Roman" w:eastAsia="Times New Roman" w:hAnsi="Times New Roman" w:cs="Times New Roman"/>
          <w:sz w:val="24"/>
          <w:szCs w:val="20"/>
          <w:lang w:eastAsia="nb-NO"/>
        </w:rPr>
        <w:t>.</w:t>
      </w:r>
    </w:p>
    <w:p w14:paraId="3CC90F8F" w14:textId="77777777" w:rsidR="00CF5E78" w:rsidRPr="00831D1F" w:rsidRDefault="00CF5E78" w:rsidP="00CF5E78">
      <w:pPr>
        <w:spacing w:after="0" w:line="268" w:lineRule="exact"/>
        <w:rPr>
          <w:rFonts w:ascii="Times New Roman" w:eastAsia="Times New Roman" w:hAnsi="Times New Roman" w:cs="Times New Roman"/>
          <w:sz w:val="24"/>
          <w:szCs w:val="20"/>
          <w:lang w:eastAsia="nb-NO"/>
        </w:rPr>
      </w:pPr>
    </w:p>
    <w:p w14:paraId="01436977" w14:textId="656524AF" w:rsidR="00BD2700" w:rsidRDefault="00CF5E78" w:rsidP="00CF5E78">
      <w:pPr>
        <w:numPr>
          <w:ilvl w:val="0"/>
          <w:numId w:val="23"/>
        </w:numPr>
        <w:spacing w:after="200" w:line="268" w:lineRule="exact"/>
        <w:rPr>
          <w:rFonts w:ascii="Times New Roman" w:eastAsia="Times New Roman" w:hAnsi="Times New Roman" w:cs="Times New Roman"/>
          <w:sz w:val="24"/>
          <w:szCs w:val="20"/>
          <w:lang w:eastAsia="nb-NO"/>
        </w:rPr>
      </w:pPr>
      <w:r w:rsidRPr="00831D1F">
        <w:rPr>
          <w:rFonts w:ascii="Times New Roman" w:eastAsia="Times New Roman" w:hAnsi="Times New Roman" w:cs="Times New Roman"/>
          <w:sz w:val="24"/>
          <w:szCs w:val="20"/>
          <w:lang w:eastAsia="nb-NO"/>
        </w:rPr>
        <w:t>Galten jaktlags søknad om å fornye leieavtalen angående 4,5 km² allmenningsterreng mellom Galtsjøen og Sølendalsvegen innvilges for perioden 201</w:t>
      </w:r>
      <w:r w:rsidR="00880E50">
        <w:rPr>
          <w:rFonts w:ascii="Times New Roman" w:eastAsia="Times New Roman" w:hAnsi="Times New Roman" w:cs="Times New Roman"/>
          <w:sz w:val="24"/>
          <w:szCs w:val="20"/>
          <w:lang w:eastAsia="nb-NO"/>
        </w:rPr>
        <w:t>8</w:t>
      </w:r>
      <w:r w:rsidRPr="00831D1F">
        <w:rPr>
          <w:rFonts w:ascii="Times New Roman" w:eastAsia="Times New Roman" w:hAnsi="Times New Roman" w:cs="Times New Roman"/>
          <w:sz w:val="24"/>
          <w:szCs w:val="20"/>
          <w:lang w:eastAsia="nb-NO"/>
        </w:rPr>
        <w:t xml:space="preserve"> - 20</w:t>
      </w:r>
      <w:r w:rsidR="00880E50">
        <w:rPr>
          <w:rFonts w:ascii="Times New Roman" w:eastAsia="Times New Roman" w:hAnsi="Times New Roman" w:cs="Times New Roman"/>
          <w:sz w:val="24"/>
          <w:szCs w:val="20"/>
          <w:lang w:eastAsia="nb-NO"/>
        </w:rPr>
        <w:t>2</w:t>
      </w:r>
      <w:r w:rsidRPr="00831D1F">
        <w:rPr>
          <w:rFonts w:ascii="Times New Roman" w:eastAsia="Times New Roman" w:hAnsi="Times New Roman" w:cs="Times New Roman"/>
          <w:sz w:val="24"/>
          <w:szCs w:val="20"/>
          <w:lang w:eastAsia="nb-NO"/>
        </w:rPr>
        <w:t xml:space="preserve">1 mot en årlig leiesum på kr. </w:t>
      </w:r>
      <w:r w:rsidR="00880E50">
        <w:rPr>
          <w:rFonts w:ascii="Times New Roman" w:eastAsia="Times New Roman" w:hAnsi="Times New Roman" w:cs="Times New Roman"/>
          <w:sz w:val="24"/>
          <w:szCs w:val="20"/>
          <w:lang w:eastAsia="nb-NO"/>
        </w:rPr>
        <w:t>10</w:t>
      </w:r>
      <w:r w:rsidR="00BD2700">
        <w:rPr>
          <w:rFonts w:ascii="Times New Roman" w:eastAsia="Times New Roman" w:hAnsi="Times New Roman" w:cs="Times New Roman"/>
          <w:sz w:val="24"/>
          <w:szCs w:val="20"/>
          <w:lang w:eastAsia="nb-NO"/>
        </w:rPr>
        <w:t> </w:t>
      </w:r>
      <w:r w:rsidRPr="00831D1F">
        <w:rPr>
          <w:rFonts w:ascii="Times New Roman" w:eastAsia="Times New Roman" w:hAnsi="Times New Roman" w:cs="Times New Roman"/>
          <w:sz w:val="24"/>
          <w:szCs w:val="20"/>
          <w:lang w:eastAsia="nb-NO"/>
        </w:rPr>
        <w:t>000</w:t>
      </w:r>
      <w:r w:rsidR="00BD2700">
        <w:rPr>
          <w:rFonts w:ascii="Times New Roman" w:eastAsia="Times New Roman" w:hAnsi="Times New Roman" w:cs="Times New Roman"/>
          <w:sz w:val="24"/>
          <w:szCs w:val="20"/>
          <w:lang w:eastAsia="nb-NO"/>
        </w:rPr>
        <w:t xml:space="preserve">,-, under forutsetning av at ubetalt leie innbetales til fjellstyret. </w:t>
      </w:r>
      <w:r w:rsidR="00C87E31">
        <w:rPr>
          <w:rFonts w:ascii="Times New Roman" w:eastAsia="Times New Roman" w:hAnsi="Times New Roman" w:cs="Times New Roman"/>
          <w:sz w:val="24"/>
          <w:szCs w:val="20"/>
          <w:lang w:eastAsia="nb-NO"/>
        </w:rPr>
        <w:t xml:space="preserve">Dersom ikke dette skjer vil arealet inngå i jaktfeltet «Seteråsen». </w:t>
      </w:r>
    </w:p>
    <w:p w14:paraId="0B8A304C" w14:textId="77777777" w:rsidR="00BD2700" w:rsidRDefault="00BD2700" w:rsidP="00BD2700">
      <w:pPr>
        <w:pStyle w:val="Listeavsnitt"/>
        <w:rPr>
          <w:rFonts w:ascii="Times New Roman" w:eastAsia="Times New Roman" w:hAnsi="Times New Roman" w:cs="Times New Roman"/>
          <w:sz w:val="24"/>
          <w:szCs w:val="20"/>
          <w:lang w:eastAsia="nb-NO"/>
        </w:rPr>
      </w:pPr>
    </w:p>
    <w:p w14:paraId="0866A2D1" w14:textId="71521393" w:rsidR="00CF5E78" w:rsidRPr="00831D1F" w:rsidRDefault="00BD2700" w:rsidP="00CF5E78">
      <w:pPr>
        <w:numPr>
          <w:ilvl w:val="0"/>
          <w:numId w:val="23"/>
        </w:numPr>
        <w:spacing w:after="200" w:line="268" w:lineRule="exact"/>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Daglig leder gis fullmakt til å godkjenne </w:t>
      </w:r>
      <w:r>
        <w:rPr>
          <w:rFonts w:ascii="Times New Roman" w:hAnsi="Times New Roman" w:cs="Times New Roman"/>
          <w:sz w:val="24"/>
          <w:szCs w:val="24"/>
        </w:rPr>
        <w:t>tildeling av elgjakt etter at trekning er foretatt.</w:t>
      </w:r>
      <w:r>
        <w:rPr>
          <w:rFonts w:ascii="Times New Roman" w:eastAsia="Times New Roman" w:hAnsi="Times New Roman" w:cs="Times New Roman"/>
          <w:sz w:val="24"/>
          <w:szCs w:val="20"/>
          <w:lang w:eastAsia="nb-NO"/>
        </w:rPr>
        <w:t xml:space="preserve">  </w:t>
      </w:r>
      <w:r w:rsidR="00CF5E78" w:rsidRPr="00831D1F">
        <w:rPr>
          <w:rFonts w:ascii="Times New Roman" w:eastAsia="Times New Roman" w:hAnsi="Times New Roman" w:cs="Times New Roman"/>
          <w:sz w:val="24"/>
          <w:szCs w:val="20"/>
          <w:lang w:eastAsia="nb-NO"/>
        </w:rPr>
        <w:t xml:space="preserve"> </w:t>
      </w:r>
    </w:p>
    <w:p w14:paraId="6480D270" w14:textId="77777777" w:rsidR="00CF5E78" w:rsidRPr="00831D1F" w:rsidRDefault="00CF5E78" w:rsidP="00CF5E78">
      <w:pPr>
        <w:spacing w:after="200" w:line="276" w:lineRule="auto"/>
        <w:rPr>
          <w:rFonts w:eastAsiaTheme="minorEastAsia"/>
        </w:rPr>
      </w:pPr>
    </w:p>
    <w:p w14:paraId="625ADE0C" w14:textId="77777777" w:rsidR="00831D1F" w:rsidRPr="006442EB" w:rsidRDefault="00831D1F" w:rsidP="00831D1F">
      <w:pPr>
        <w:rPr>
          <w:rFonts w:ascii="Calibri" w:eastAsia="Calibri" w:hAnsi="Calibri" w:cs="Times New Roman"/>
        </w:rPr>
      </w:pPr>
    </w:p>
    <w:p w14:paraId="530569B8" w14:textId="77777777" w:rsidR="00831D1F" w:rsidRDefault="00831D1F" w:rsidP="00831D1F">
      <w:pPr>
        <w:rPr>
          <w:rFonts w:ascii="Times New Roman" w:hAnsi="Times New Roman" w:cs="Times New Roman"/>
          <w:sz w:val="24"/>
          <w:szCs w:val="24"/>
        </w:rPr>
      </w:pPr>
    </w:p>
    <w:p w14:paraId="5D7488BD" w14:textId="010FB692" w:rsidR="00831D1F" w:rsidRDefault="00831D1F" w:rsidP="00831D1F">
      <w:pPr>
        <w:spacing w:after="200" w:line="276" w:lineRule="auto"/>
        <w:rPr>
          <w:rFonts w:ascii="Times New Roman" w:eastAsiaTheme="minorEastAsia" w:hAnsi="Times New Roman" w:cs="Times New Roman"/>
          <w:sz w:val="24"/>
          <w:szCs w:val="24"/>
        </w:rPr>
      </w:pPr>
    </w:p>
    <w:p w14:paraId="52DBA567" w14:textId="3E32CC79" w:rsidR="00371FC2" w:rsidRDefault="00371FC2" w:rsidP="00831D1F">
      <w:pPr>
        <w:spacing w:after="200" w:line="276" w:lineRule="auto"/>
        <w:rPr>
          <w:rFonts w:ascii="Times New Roman" w:eastAsiaTheme="minorEastAsia" w:hAnsi="Times New Roman" w:cs="Times New Roman"/>
          <w:sz w:val="24"/>
          <w:szCs w:val="24"/>
        </w:rPr>
      </w:pPr>
    </w:p>
    <w:p w14:paraId="3DDB201D" w14:textId="77ED6184" w:rsidR="00371FC2" w:rsidRDefault="00371FC2" w:rsidP="00831D1F">
      <w:pPr>
        <w:spacing w:after="200" w:line="276" w:lineRule="auto"/>
        <w:rPr>
          <w:rFonts w:ascii="Times New Roman" w:eastAsiaTheme="minorEastAsia" w:hAnsi="Times New Roman" w:cs="Times New Roman"/>
          <w:sz w:val="24"/>
          <w:szCs w:val="24"/>
        </w:rPr>
      </w:pPr>
    </w:p>
    <w:p w14:paraId="68C3047B" w14:textId="319D5DDF" w:rsidR="00371FC2" w:rsidRDefault="00371FC2" w:rsidP="00831D1F">
      <w:pPr>
        <w:spacing w:after="200" w:line="276" w:lineRule="auto"/>
        <w:rPr>
          <w:rFonts w:ascii="Times New Roman" w:eastAsiaTheme="minorEastAsia" w:hAnsi="Times New Roman" w:cs="Times New Roman"/>
          <w:sz w:val="24"/>
          <w:szCs w:val="24"/>
        </w:rPr>
      </w:pPr>
    </w:p>
    <w:p w14:paraId="7D2711BE" w14:textId="0F8773D7" w:rsidR="00371FC2" w:rsidRDefault="00371FC2" w:rsidP="00831D1F">
      <w:pPr>
        <w:spacing w:after="200" w:line="276" w:lineRule="auto"/>
        <w:rPr>
          <w:rFonts w:ascii="Times New Roman" w:eastAsiaTheme="minorEastAsia" w:hAnsi="Times New Roman" w:cs="Times New Roman"/>
          <w:sz w:val="24"/>
          <w:szCs w:val="24"/>
        </w:rPr>
      </w:pPr>
    </w:p>
    <w:p w14:paraId="5A73C310" w14:textId="692617A7" w:rsidR="00371FC2" w:rsidRDefault="00371FC2" w:rsidP="00831D1F">
      <w:pPr>
        <w:spacing w:after="200" w:line="276" w:lineRule="auto"/>
        <w:rPr>
          <w:rFonts w:ascii="Times New Roman" w:eastAsiaTheme="minorEastAsia" w:hAnsi="Times New Roman" w:cs="Times New Roman"/>
          <w:sz w:val="24"/>
          <w:szCs w:val="24"/>
        </w:rPr>
      </w:pPr>
    </w:p>
    <w:p w14:paraId="75664A7D" w14:textId="77777777" w:rsidR="00371FC2" w:rsidRPr="00831D1F" w:rsidRDefault="00371FC2" w:rsidP="00831D1F">
      <w:pPr>
        <w:spacing w:after="200" w:line="276" w:lineRule="auto"/>
        <w:rPr>
          <w:rFonts w:ascii="Times New Roman" w:eastAsiaTheme="minorEastAsia" w:hAnsi="Times New Roman" w:cs="Times New Roman"/>
          <w:sz w:val="24"/>
          <w:szCs w:val="24"/>
        </w:rPr>
      </w:pPr>
    </w:p>
    <w:p w14:paraId="7DECF2F5" w14:textId="77777777" w:rsidR="00831D1F" w:rsidRPr="00831D1F" w:rsidRDefault="00831D1F" w:rsidP="00831D1F">
      <w:pPr>
        <w:widowControl w:val="0"/>
        <w:autoSpaceDE w:val="0"/>
        <w:autoSpaceDN w:val="0"/>
        <w:adjustRightInd w:val="0"/>
        <w:spacing w:after="200" w:line="276" w:lineRule="auto"/>
        <w:rPr>
          <w:rFonts w:eastAsiaTheme="minorEastAsia"/>
          <w:b/>
        </w:rPr>
      </w:pPr>
    </w:p>
    <w:p w14:paraId="64E74B47" w14:textId="77777777" w:rsidR="00831D1F" w:rsidRDefault="00831D1F" w:rsidP="00831D1F">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831D1F" w:rsidRPr="003F7C09" w14:paraId="3D17D25C" w14:textId="77777777" w:rsidTr="001E2A90">
        <w:tc>
          <w:tcPr>
            <w:tcW w:w="1413" w:type="dxa"/>
          </w:tcPr>
          <w:p w14:paraId="183FDD01" w14:textId="4EA188E8" w:rsidR="00831D1F" w:rsidRPr="003F7C09" w:rsidRDefault="00831D1F" w:rsidP="001E2A90">
            <w:pPr>
              <w:rPr>
                <w:rFonts w:ascii="Times New Roman" w:hAnsi="Times New Roman" w:cs="Times New Roman"/>
                <w:b/>
                <w:sz w:val="24"/>
                <w:szCs w:val="24"/>
              </w:rPr>
            </w:pPr>
            <w:r w:rsidRPr="003F7C09">
              <w:rPr>
                <w:rFonts w:ascii="Times New Roman" w:hAnsi="Times New Roman" w:cs="Times New Roman"/>
                <w:b/>
                <w:sz w:val="24"/>
                <w:szCs w:val="24"/>
              </w:rPr>
              <w:t xml:space="preserve">Sak </w:t>
            </w:r>
            <w:r w:rsidR="00371FC2">
              <w:rPr>
                <w:rFonts w:ascii="Times New Roman" w:hAnsi="Times New Roman" w:cs="Times New Roman"/>
                <w:b/>
                <w:sz w:val="24"/>
                <w:szCs w:val="24"/>
              </w:rPr>
              <w:t>05</w:t>
            </w:r>
            <w:r>
              <w:rPr>
                <w:rFonts w:ascii="Times New Roman" w:hAnsi="Times New Roman" w:cs="Times New Roman"/>
                <w:b/>
                <w:sz w:val="24"/>
                <w:szCs w:val="24"/>
              </w:rPr>
              <w:t>.18</w:t>
            </w:r>
          </w:p>
        </w:tc>
        <w:tc>
          <w:tcPr>
            <w:tcW w:w="1701" w:type="dxa"/>
          </w:tcPr>
          <w:p w14:paraId="650E2CA7" w14:textId="73658CE5" w:rsidR="00831D1F" w:rsidRPr="003F7C09" w:rsidRDefault="00831D1F" w:rsidP="001E2A90">
            <w:pPr>
              <w:rPr>
                <w:rFonts w:ascii="Times New Roman" w:hAnsi="Times New Roman" w:cs="Times New Roman"/>
                <w:b/>
                <w:sz w:val="24"/>
                <w:szCs w:val="24"/>
              </w:rPr>
            </w:pPr>
            <w:r w:rsidRPr="003F7C09">
              <w:rPr>
                <w:rFonts w:ascii="Times New Roman" w:hAnsi="Times New Roman" w:cs="Times New Roman"/>
                <w:b/>
                <w:sz w:val="24"/>
                <w:szCs w:val="24"/>
              </w:rPr>
              <w:t xml:space="preserve">Ark </w:t>
            </w:r>
            <w:r w:rsidR="00F22C49">
              <w:rPr>
                <w:rFonts w:ascii="Times New Roman" w:hAnsi="Times New Roman" w:cs="Times New Roman"/>
                <w:b/>
                <w:sz w:val="24"/>
                <w:szCs w:val="24"/>
              </w:rPr>
              <w:t>612</w:t>
            </w:r>
          </w:p>
        </w:tc>
        <w:tc>
          <w:tcPr>
            <w:tcW w:w="5948" w:type="dxa"/>
          </w:tcPr>
          <w:p w14:paraId="6BD3F2D5" w14:textId="712959B6" w:rsidR="00831D1F" w:rsidRPr="003F7C09" w:rsidRDefault="00831D1F" w:rsidP="001E2A90">
            <w:pPr>
              <w:rPr>
                <w:rFonts w:ascii="Times New Roman" w:hAnsi="Times New Roman" w:cs="Times New Roman"/>
                <w:b/>
                <w:sz w:val="24"/>
                <w:szCs w:val="24"/>
              </w:rPr>
            </w:pPr>
            <w:r>
              <w:rPr>
                <w:rFonts w:ascii="Times New Roman" w:hAnsi="Times New Roman" w:cs="Times New Roman"/>
                <w:b/>
                <w:i/>
                <w:sz w:val="24"/>
                <w:szCs w:val="24"/>
              </w:rPr>
              <w:t xml:space="preserve">Saksbeh.: </w:t>
            </w:r>
            <w:r w:rsidR="00F22C49">
              <w:rPr>
                <w:rFonts w:ascii="Times New Roman" w:hAnsi="Times New Roman" w:cs="Times New Roman"/>
                <w:b/>
                <w:i/>
                <w:sz w:val="24"/>
                <w:szCs w:val="24"/>
              </w:rPr>
              <w:t>Bjo/</w:t>
            </w:r>
            <w:r>
              <w:rPr>
                <w:rFonts w:ascii="Times New Roman" w:hAnsi="Times New Roman" w:cs="Times New Roman"/>
                <w:b/>
                <w:i/>
                <w:sz w:val="24"/>
                <w:szCs w:val="24"/>
              </w:rPr>
              <w:t>OOps</w:t>
            </w:r>
          </w:p>
        </w:tc>
      </w:tr>
      <w:tr w:rsidR="00831D1F" w:rsidRPr="003F7C09" w14:paraId="23917691" w14:textId="77777777" w:rsidTr="001E2A90">
        <w:tc>
          <w:tcPr>
            <w:tcW w:w="9062" w:type="dxa"/>
            <w:gridSpan w:val="3"/>
          </w:tcPr>
          <w:p w14:paraId="55EDEC5C" w14:textId="24F98CAD" w:rsidR="00831D1F" w:rsidRPr="003F7C09" w:rsidRDefault="00831D1F" w:rsidP="001E2A90">
            <w:pPr>
              <w:rPr>
                <w:rFonts w:ascii="Times New Roman" w:hAnsi="Times New Roman" w:cs="Times New Roman"/>
                <w:b/>
                <w:sz w:val="24"/>
                <w:szCs w:val="24"/>
              </w:rPr>
            </w:pPr>
            <w:r>
              <w:rPr>
                <w:rFonts w:ascii="Times New Roman" w:hAnsi="Times New Roman" w:cs="Times New Roman"/>
                <w:b/>
                <w:sz w:val="24"/>
                <w:szCs w:val="24"/>
              </w:rPr>
              <w:t xml:space="preserve">Elgjakt: fastsettelse av kvoter priser og lokale bestemmelser. </w:t>
            </w:r>
          </w:p>
        </w:tc>
      </w:tr>
    </w:tbl>
    <w:p w14:paraId="1E7E56CB" w14:textId="77777777" w:rsidR="00831D1F" w:rsidRDefault="00831D1F" w:rsidP="00831D1F"/>
    <w:p w14:paraId="6FD47379" w14:textId="77777777" w:rsidR="00831D1F" w:rsidRPr="00FD3811" w:rsidRDefault="00831D1F" w:rsidP="00831D1F">
      <w:pPr>
        <w:widowControl w:val="0"/>
        <w:autoSpaceDE w:val="0"/>
        <w:autoSpaceDN w:val="0"/>
        <w:adjustRightInd w:val="0"/>
        <w:spacing w:after="0" w:line="276" w:lineRule="auto"/>
        <w:rPr>
          <w:rFonts w:ascii="Times New Roman" w:eastAsiaTheme="minorEastAsia" w:hAnsi="Times New Roman" w:cs="Times New Roman"/>
          <w:b/>
          <w:sz w:val="24"/>
          <w:szCs w:val="24"/>
        </w:rPr>
      </w:pPr>
      <w:r w:rsidRPr="00FD3811">
        <w:rPr>
          <w:rFonts w:ascii="Times New Roman" w:eastAsiaTheme="minorEastAsia" w:hAnsi="Times New Roman" w:cs="Times New Roman"/>
          <w:b/>
          <w:sz w:val="24"/>
          <w:szCs w:val="24"/>
        </w:rPr>
        <w:t>Saksdokumenter vedlagt:</w:t>
      </w:r>
    </w:p>
    <w:p w14:paraId="2A681755" w14:textId="77777777" w:rsidR="0009171D" w:rsidRDefault="00E52824" w:rsidP="00E52824">
      <w:pPr>
        <w:pStyle w:val="Listeavsnitt"/>
        <w:numPr>
          <w:ilvl w:val="0"/>
          <w:numId w:val="22"/>
        </w:numPr>
        <w:spacing w:after="200" w:line="276" w:lineRule="auto"/>
        <w:rPr>
          <w:rFonts w:ascii="Times New Roman" w:eastAsiaTheme="minorEastAsia" w:hAnsi="Times New Roman" w:cs="Times New Roman"/>
          <w:sz w:val="24"/>
          <w:szCs w:val="24"/>
        </w:rPr>
      </w:pPr>
      <w:r w:rsidRPr="00371FC2">
        <w:rPr>
          <w:rFonts w:ascii="Times New Roman" w:eastAsiaTheme="minorEastAsia" w:hAnsi="Times New Roman" w:cs="Times New Roman"/>
          <w:sz w:val="24"/>
          <w:szCs w:val="24"/>
        </w:rPr>
        <w:t xml:space="preserve"> Lokale bestemmelser angående elgjakta på statsallmenningen i Engerdal</w:t>
      </w:r>
      <w:r w:rsidR="00AD2A0B" w:rsidRPr="00371FC2">
        <w:rPr>
          <w:rFonts w:ascii="Times New Roman" w:eastAsiaTheme="minorEastAsia" w:hAnsi="Times New Roman" w:cs="Times New Roman"/>
          <w:sz w:val="24"/>
          <w:szCs w:val="24"/>
        </w:rPr>
        <w:t xml:space="preserve"> 2018</w:t>
      </w:r>
      <w:r w:rsidR="0009171D">
        <w:rPr>
          <w:rFonts w:ascii="Times New Roman" w:eastAsiaTheme="minorEastAsia" w:hAnsi="Times New Roman" w:cs="Times New Roman"/>
          <w:sz w:val="24"/>
          <w:szCs w:val="24"/>
        </w:rPr>
        <w:t xml:space="preserve">. </w:t>
      </w:r>
    </w:p>
    <w:p w14:paraId="5E118D6F" w14:textId="77777777" w:rsidR="0009171D" w:rsidRDefault="00E52824" w:rsidP="00E52824">
      <w:pPr>
        <w:pStyle w:val="Listeavsnitt"/>
        <w:numPr>
          <w:ilvl w:val="0"/>
          <w:numId w:val="22"/>
        </w:numPr>
        <w:spacing w:after="200" w:line="276" w:lineRule="auto"/>
        <w:rPr>
          <w:rFonts w:ascii="Times New Roman" w:eastAsiaTheme="minorEastAsia" w:hAnsi="Times New Roman" w:cs="Times New Roman"/>
          <w:sz w:val="24"/>
          <w:szCs w:val="24"/>
        </w:rPr>
      </w:pPr>
      <w:r w:rsidRPr="0009171D">
        <w:rPr>
          <w:rFonts w:ascii="Times New Roman" w:eastAsiaTheme="minorEastAsia" w:hAnsi="Times New Roman" w:cs="Times New Roman"/>
          <w:sz w:val="24"/>
          <w:szCs w:val="24"/>
        </w:rPr>
        <w:t>Innkomne synpunkter fra jaktlag og jegere, se sak 0</w:t>
      </w:r>
      <w:r w:rsidR="00F22C49" w:rsidRPr="0009171D">
        <w:rPr>
          <w:rFonts w:ascii="Times New Roman" w:eastAsiaTheme="minorEastAsia" w:hAnsi="Times New Roman" w:cs="Times New Roman"/>
          <w:sz w:val="24"/>
          <w:szCs w:val="24"/>
        </w:rPr>
        <w:t>3</w:t>
      </w:r>
      <w:r w:rsidRPr="0009171D">
        <w:rPr>
          <w:rFonts w:ascii="Times New Roman" w:eastAsiaTheme="minorEastAsia" w:hAnsi="Times New Roman" w:cs="Times New Roman"/>
          <w:sz w:val="24"/>
          <w:szCs w:val="24"/>
        </w:rPr>
        <w:t>.1</w:t>
      </w:r>
      <w:r w:rsidR="00AD2A0B" w:rsidRPr="0009171D">
        <w:rPr>
          <w:rFonts w:ascii="Times New Roman" w:eastAsiaTheme="minorEastAsia" w:hAnsi="Times New Roman" w:cs="Times New Roman"/>
          <w:sz w:val="24"/>
          <w:szCs w:val="24"/>
        </w:rPr>
        <w:t>8</w:t>
      </w:r>
      <w:r w:rsidRPr="0009171D">
        <w:rPr>
          <w:rFonts w:ascii="Times New Roman" w:eastAsiaTheme="minorEastAsia" w:hAnsi="Times New Roman" w:cs="Times New Roman"/>
          <w:sz w:val="24"/>
          <w:szCs w:val="24"/>
        </w:rPr>
        <w:t>.</w:t>
      </w:r>
    </w:p>
    <w:p w14:paraId="116762F2" w14:textId="6394C9E0" w:rsidR="00E52824" w:rsidRPr="0009171D" w:rsidRDefault="00E52824" w:rsidP="00E52824">
      <w:pPr>
        <w:pStyle w:val="Listeavsnitt"/>
        <w:numPr>
          <w:ilvl w:val="0"/>
          <w:numId w:val="22"/>
        </w:numPr>
        <w:spacing w:after="200" w:line="276" w:lineRule="auto"/>
        <w:rPr>
          <w:rFonts w:ascii="Times New Roman" w:eastAsiaTheme="minorEastAsia" w:hAnsi="Times New Roman" w:cs="Times New Roman"/>
          <w:sz w:val="24"/>
          <w:szCs w:val="24"/>
        </w:rPr>
      </w:pPr>
      <w:r w:rsidRPr="0009171D">
        <w:rPr>
          <w:rFonts w:ascii="Times New Roman" w:eastAsiaTheme="minorEastAsia" w:hAnsi="Times New Roman" w:cs="Times New Roman"/>
          <w:sz w:val="24"/>
          <w:szCs w:val="24"/>
        </w:rPr>
        <w:t xml:space="preserve">Forslag til </w:t>
      </w:r>
      <w:r w:rsidR="00F22C49" w:rsidRPr="0009171D">
        <w:rPr>
          <w:rFonts w:ascii="Times New Roman" w:eastAsiaTheme="minorEastAsia" w:hAnsi="Times New Roman" w:cs="Times New Roman"/>
          <w:sz w:val="24"/>
          <w:szCs w:val="24"/>
        </w:rPr>
        <w:t>prismatrise</w:t>
      </w:r>
      <w:r w:rsidRPr="0009171D">
        <w:rPr>
          <w:rFonts w:ascii="Times New Roman" w:eastAsiaTheme="minorEastAsia" w:hAnsi="Times New Roman" w:cs="Times New Roman"/>
          <w:sz w:val="24"/>
          <w:szCs w:val="24"/>
        </w:rPr>
        <w:t>.</w:t>
      </w:r>
    </w:p>
    <w:p w14:paraId="76DA6814" w14:textId="77777777" w:rsidR="00E52824" w:rsidRPr="00EA520E" w:rsidRDefault="00E52824" w:rsidP="00E52824">
      <w:pPr>
        <w:rPr>
          <w:rFonts w:ascii="Times New Roman" w:hAnsi="Times New Roman" w:cs="Times New Roman"/>
          <w:b/>
          <w:sz w:val="24"/>
          <w:szCs w:val="24"/>
          <w:u w:val="single"/>
        </w:rPr>
      </w:pPr>
      <w:r w:rsidRPr="00EA520E">
        <w:rPr>
          <w:rFonts w:ascii="Times New Roman" w:hAnsi="Times New Roman" w:cs="Times New Roman"/>
          <w:b/>
          <w:sz w:val="24"/>
          <w:szCs w:val="24"/>
          <w:u w:val="single"/>
        </w:rPr>
        <w:t xml:space="preserve">Bakgrunn: </w:t>
      </w:r>
    </w:p>
    <w:p w14:paraId="33D7C4B2" w14:textId="7DE5201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Statsallmenningen i Engerdal er delt opp i 31 jaktfelt på 4-års kontraktsperioder, høsten 201</w:t>
      </w:r>
      <w:r>
        <w:rPr>
          <w:rFonts w:ascii="Times New Roman" w:hAnsi="Times New Roman" w:cs="Times New Roman"/>
          <w:sz w:val="24"/>
          <w:szCs w:val="24"/>
        </w:rPr>
        <w:t xml:space="preserve">7 </w:t>
      </w:r>
      <w:r w:rsidR="007B3039">
        <w:rPr>
          <w:rFonts w:ascii="Times New Roman" w:hAnsi="Times New Roman" w:cs="Times New Roman"/>
          <w:sz w:val="24"/>
          <w:szCs w:val="24"/>
        </w:rPr>
        <w:t>var</w:t>
      </w:r>
      <w:r>
        <w:rPr>
          <w:rFonts w:ascii="Times New Roman" w:hAnsi="Times New Roman" w:cs="Times New Roman"/>
          <w:sz w:val="24"/>
          <w:szCs w:val="24"/>
        </w:rPr>
        <w:t xml:space="preserve"> siste </w:t>
      </w:r>
      <w:r w:rsidRPr="00EA520E">
        <w:rPr>
          <w:rFonts w:ascii="Times New Roman" w:hAnsi="Times New Roman" w:cs="Times New Roman"/>
          <w:sz w:val="24"/>
          <w:szCs w:val="24"/>
        </w:rPr>
        <w:t xml:space="preserve">året i </w:t>
      </w:r>
      <w:r>
        <w:rPr>
          <w:rFonts w:ascii="Times New Roman" w:hAnsi="Times New Roman" w:cs="Times New Roman"/>
          <w:sz w:val="24"/>
          <w:szCs w:val="24"/>
        </w:rPr>
        <w:t xml:space="preserve">inneværende </w:t>
      </w:r>
      <w:r w:rsidRPr="00EA520E">
        <w:rPr>
          <w:rFonts w:ascii="Times New Roman" w:hAnsi="Times New Roman" w:cs="Times New Roman"/>
          <w:sz w:val="24"/>
          <w:szCs w:val="24"/>
        </w:rPr>
        <w:t>period</w:t>
      </w:r>
      <w:r>
        <w:rPr>
          <w:rFonts w:ascii="Times New Roman" w:hAnsi="Times New Roman" w:cs="Times New Roman"/>
          <w:sz w:val="24"/>
          <w:szCs w:val="24"/>
        </w:rPr>
        <w:t>e</w:t>
      </w:r>
      <w:r w:rsidRPr="00EA520E">
        <w:rPr>
          <w:rFonts w:ascii="Times New Roman" w:hAnsi="Times New Roman" w:cs="Times New Roman"/>
          <w:sz w:val="24"/>
          <w:szCs w:val="24"/>
        </w:rPr>
        <w:t>. Det må vedtas kvoter og lokal</w:t>
      </w:r>
      <w:r>
        <w:rPr>
          <w:rFonts w:ascii="Times New Roman" w:hAnsi="Times New Roman" w:cs="Times New Roman"/>
          <w:sz w:val="24"/>
          <w:szCs w:val="24"/>
        </w:rPr>
        <w:t>e bestemmelser for elgjakta 201</w:t>
      </w:r>
      <w:r w:rsidR="007B3039">
        <w:rPr>
          <w:rFonts w:ascii="Times New Roman" w:hAnsi="Times New Roman" w:cs="Times New Roman"/>
          <w:sz w:val="24"/>
          <w:szCs w:val="24"/>
        </w:rPr>
        <w:t>8</w:t>
      </w:r>
      <w:r w:rsidRPr="00EA520E">
        <w:rPr>
          <w:rFonts w:ascii="Times New Roman" w:hAnsi="Times New Roman" w:cs="Times New Roman"/>
          <w:sz w:val="24"/>
          <w:szCs w:val="24"/>
        </w:rPr>
        <w:t>. Prisene for elgjakta i perioden 201</w:t>
      </w:r>
      <w:r w:rsidR="007B3039">
        <w:rPr>
          <w:rFonts w:ascii="Times New Roman" w:hAnsi="Times New Roman" w:cs="Times New Roman"/>
          <w:sz w:val="24"/>
          <w:szCs w:val="24"/>
        </w:rPr>
        <w:t>8</w:t>
      </w:r>
      <w:r w:rsidRPr="00EA520E">
        <w:rPr>
          <w:rFonts w:ascii="Times New Roman" w:hAnsi="Times New Roman" w:cs="Times New Roman"/>
          <w:sz w:val="24"/>
          <w:szCs w:val="24"/>
        </w:rPr>
        <w:t>-20</w:t>
      </w:r>
      <w:r w:rsidR="007B3039">
        <w:rPr>
          <w:rFonts w:ascii="Times New Roman" w:hAnsi="Times New Roman" w:cs="Times New Roman"/>
          <w:sz w:val="24"/>
          <w:szCs w:val="24"/>
        </w:rPr>
        <w:t>21</w:t>
      </w:r>
      <w:r w:rsidRPr="00EA520E">
        <w:rPr>
          <w:rFonts w:ascii="Times New Roman" w:hAnsi="Times New Roman" w:cs="Times New Roman"/>
          <w:sz w:val="24"/>
          <w:szCs w:val="24"/>
        </w:rPr>
        <w:t xml:space="preserve"> er allerede bestemt </w:t>
      </w:r>
      <w:r w:rsidR="007B3039">
        <w:rPr>
          <w:rFonts w:ascii="Times New Roman" w:hAnsi="Times New Roman" w:cs="Times New Roman"/>
          <w:sz w:val="24"/>
          <w:szCs w:val="24"/>
        </w:rPr>
        <w:t xml:space="preserve">ved en prismatrisme </w:t>
      </w:r>
      <w:r w:rsidRPr="00EA520E">
        <w:rPr>
          <w:rFonts w:ascii="Times New Roman" w:hAnsi="Times New Roman" w:cs="Times New Roman"/>
          <w:sz w:val="24"/>
          <w:szCs w:val="24"/>
        </w:rPr>
        <w:t>og den skal følge lønnsutviklingsindeksen fra Norges Fjellstyresamband</w:t>
      </w:r>
      <w:r w:rsidR="007B3039">
        <w:rPr>
          <w:rFonts w:ascii="Times New Roman" w:hAnsi="Times New Roman" w:cs="Times New Roman"/>
          <w:sz w:val="24"/>
          <w:szCs w:val="24"/>
        </w:rPr>
        <w:t>.</w:t>
      </w:r>
      <w:r w:rsidRPr="00EA520E">
        <w:rPr>
          <w:rFonts w:ascii="Times New Roman" w:hAnsi="Times New Roman" w:cs="Times New Roman"/>
          <w:sz w:val="24"/>
          <w:szCs w:val="24"/>
        </w:rPr>
        <w:t xml:space="preserve"> For 201</w:t>
      </w:r>
      <w:r w:rsidR="007B3039">
        <w:rPr>
          <w:rFonts w:ascii="Times New Roman" w:hAnsi="Times New Roman" w:cs="Times New Roman"/>
          <w:sz w:val="24"/>
          <w:szCs w:val="24"/>
        </w:rPr>
        <w:t>7</w:t>
      </w:r>
      <w:r w:rsidRPr="00EA520E">
        <w:rPr>
          <w:rFonts w:ascii="Times New Roman" w:hAnsi="Times New Roman" w:cs="Times New Roman"/>
          <w:sz w:val="24"/>
          <w:szCs w:val="24"/>
        </w:rPr>
        <w:t xml:space="preserve"> var prisen kr </w:t>
      </w:r>
      <w:r>
        <w:rPr>
          <w:rFonts w:ascii="Times New Roman" w:hAnsi="Times New Roman" w:cs="Times New Roman"/>
          <w:sz w:val="24"/>
          <w:szCs w:val="24"/>
        </w:rPr>
        <w:t>7</w:t>
      </w:r>
      <w:r w:rsidR="007B3039">
        <w:rPr>
          <w:rFonts w:ascii="Times New Roman" w:hAnsi="Times New Roman" w:cs="Times New Roman"/>
          <w:sz w:val="24"/>
          <w:szCs w:val="24"/>
        </w:rPr>
        <w:t>3,25</w:t>
      </w:r>
      <w:r w:rsidRPr="00EA520E">
        <w:rPr>
          <w:rFonts w:ascii="Times New Roman" w:hAnsi="Times New Roman" w:cs="Times New Roman"/>
          <w:sz w:val="24"/>
          <w:szCs w:val="24"/>
        </w:rPr>
        <w:t xml:space="preserve"> pr kg og grunnavgiften var kr </w:t>
      </w:r>
      <w:r>
        <w:rPr>
          <w:rFonts w:ascii="Times New Roman" w:hAnsi="Times New Roman" w:cs="Times New Roman"/>
          <w:sz w:val="24"/>
          <w:szCs w:val="24"/>
        </w:rPr>
        <w:t>2</w:t>
      </w:r>
      <w:r w:rsidR="007B3039">
        <w:rPr>
          <w:rFonts w:ascii="Times New Roman" w:hAnsi="Times New Roman" w:cs="Times New Roman"/>
          <w:sz w:val="24"/>
          <w:szCs w:val="24"/>
        </w:rPr>
        <w:t>734</w:t>
      </w:r>
      <w:r w:rsidRPr="00EA520E">
        <w:rPr>
          <w:rFonts w:ascii="Times New Roman" w:hAnsi="Times New Roman" w:cs="Times New Roman"/>
          <w:sz w:val="24"/>
          <w:szCs w:val="24"/>
        </w:rPr>
        <w:t>,-</w:t>
      </w:r>
      <w:r>
        <w:rPr>
          <w:rFonts w:ascii="Times New Roman" w:hAnsi="Times New Roman" w:cs="Times New Roman"/>
          <w:sz w:val="24"/>
          <w:szCs w:val="24"/>
        </w:rPr>
        <w:t xml:space="preserve">. </w:t>
      </w:r>
    </w:p>
    <w:p w14:paraId="77A1BD33" w14:textId="77777777" w:rsidR="00E52824" w:rsidRPr="00EA520E" w:rsidRDefault="00E52824" w:rsidP="00E52824">
      <w:pPr>
        <w:rPr>
          <w:rFonts w:ascii="Times New Roman" w:hAnsi="Times New Roman" w:cs="Times New Roman"/>
          <w:b/>
          <w:sz w:val="24"/>
          <w:szCs w:val="24"/>
        </w:rPr>
      </w:pPr>
    </w:p>
    <w:p w14:paraId="12E433E2" w14:textId="2D2AA56E" w:rsidR="00E52824" w:rsidRPr="00EA520E" w:rsidRDefault="00E52824" w:rsidP="00E52824">
      <w:pPr>
        <w:rPr>
          <w:rFonts w:ascii="Times New Roman" w:hAnsi="Times New Roman" w:cs="Times New Roman"/>
          <w:sz w:val="24"/>
          <w:szCs w:val="24"/>
          <w:u w:val="single"/>
        </w:rPr>
      </w:pPr>
      <w:r w:rsidRPr="00E70D08">
        <w:rPr>
          <w:rFonts w:ascii="Times New Roman" w:hAnsi="Times New Roman" w:cs="Times New Roman"/>
          <w:sz w:val="24"/>
          <w:szCs w:val="24"/>
          <w:u w:val="single"/>
        </w:rPr>
        <w:t>Resultater fra jakta 201</w:t>
      </w:r>
      <w:r w:rsidR="007B3039">
        <w:rPr>
          <w:rFonts w:ascii="Times New Roman" w:hAnsi="Times New Roman" w:cs="Times New Roman"/>
          <w:sz w:val="24"/>
          <w:szCs w:val="24"/>
          <w:u w:val="single"/>
        </w:rPr>
        <w:t>7</w:t>
      </w:r>
      <w:r w:rsidRPr="00E70D08">
        <w:rPr>
          <w:rFonts w:ascii="Times New Roman" w:hAnsi="Times New Roman" w:cs="Times New Roman"/>
          <w:sz w:val="24"/>
          <w:szCs w:val="24"/>
          <w:u w:val="single"/>
        </w:rPr>
        <w:t>:</w:t>
      </w:r>
    </w:p>
    <w:p w14:paraId="752DBC2E" w14:textId="77777777" w:rsidR="007B3039" w:rsidRDefault="00E52824" w:rsidP="00E52824">
      <w:pPr>
        <w:rPr>
          <w:rFonts w:ascii="Times New Roman" w:hAnsi="Times New Roman" w:cs="Times New Roman"/>
          <w:sz w:val="24"/>
          <w:szCs w:val="24"/>
        </w:rPr>
      </w:pPr>
      <w:r>
        <w:rPr>
          <w:rFonts w:ascii="Times New Roman" w:hAnsi="Times New Roman" w:cs="Times New Roman"/>
          <w:sz w:val="24"/>
          <w:szCs w:val="24"/>
        </w:rPr>
        <w:t>Det ble samlet gitt 13</w:t>
      </w:r>
      <w:r w:rsidR="007B3039">
        <w:rPr>
          <w:rFonts w:ascii="Times New Roman" w:hAnsi="Times New Roman" w:cs="Times New Roman"/>
          <w:sz w:val="24"/>
          <w:szCs w:val="24"/>
        </w:rPr>
        <w:t>6</w:t>
      </w:r>
      <w:r w:rsidRPr="00EA520E">
        <w:rPr>
          <w:rFonts w:ascii="Times New Roman" w:hAnsi="Times New Roman" w:cs="Times New Roman"/>
          <w:sz w:val="24"/>
          <w:szCs w:val="24"/>
        </w:rPr>
        <w:t xml:space="preserve"> fellingstillatelser, fordelt</w:t>
      </w:r>
      <w:r>
        <w:rPr>
          <w:rFonts w:ascii="Times New Roman" w:hAnsi="Times New Roman" w:cs="Times New Roman"/>
          <w:sz w:val="24"/>
          <w:szCs w:val="24"/>
        </w:rPr>
        <w:t xml:space="preserve"> på </w:t>
      </w:r>
      <w:r w:rsidR="007B3039">
        <w:rPr>
          <w:rFonts w:ascii="Times New Roman" w:hAnsi="Times New Roman" w:cs="Times New Roman"/>
          <w:sz w:val="24"/>
          <w:szCs w:val="24"/>
        </w:rPr>
        <w:t>76</w:t>
      </w:r>
      <w:r>
        <w:rPr>
          <w:rFonts w:ascii="Times New Roman" w:hAnsi="Times New Roman" w:cs="Times New Roman"/>
          <w:sz w:val="24"/>
          <w:szCs w:val="24"/>
        </w:rPr>
        <w:t xml:space="preserve"> dyr sør for Drevsjø og </w:t>
      </w:r>
      <w:r w:rsidR="007B3039">
        <w:rPr>
          <w:rFonts w:ascii="Times New Roman" w:hAnsi="Times New Roman" w:cs="Times New Roman"/>
          <w:sz w:val="24"/>
          <w:szCs w:val="24"/>
        </w:rPr>
        <w:t>60</w:t>
      </w:r>
      <w:r>
        <w:rPr>
          <w:rFonts w:ascii="Times New Roman" w:hAnsi="Times New Roman" w:cs="Times New Roman"/>
          <w:sz w:val="24"/>
          <w:szCs w:val="24"/>
        </w:rPr>
        <w:t xml:space="preserve"> nord for Drevsjø, i tillegg ble det felt </w:t>
      </w:r>
      <w:r w:rsidR="007B3039">
        <w:rPr>
          <w:rFonts w:ascii="Times New Roman" w:hAnsi="Times New Roman" w:cs="Times New Roman"/>
          <w:sz w:val="24"/>
          <w:szCs w:val="24"/>
        </w:rPr>
        <w:t>5</w:t>
      </w:r>
      <w:r w:rsidRPr="00EA520E">
        <w:rPr>
          <w:rFonts w:ascii="Times New Roman" w:hAnsi="Times New Roman" w:cs="Times New Roman"/>
          <w:sz w:val="24"/>
          <w:szCs w:val="24"/>
        </w:rPr>
        <w:t xml:space="preserve"> </w:t>
      </w:r>
      <w:r>
        <w:rPr>
          <w:rFonts w:ascii="Times New Roman" w:hAnsi="Times New Roman" w:cs="Times New Roman"/>
          <w:sz w:val="24"/>
          <w:szCs w:val="24"/>
        </w:rPr>
        <w:t xml:space="preserve">tilleggsdyr </w:t>
      </w:r>
      <w:r w:rsidR="007B3039">
        <w:rPr>
          <w:rFonts w:ascii="Times New Roman" w:hAnsi="Times New Roman" w:cs="Times New Roman"/>
          <w:sz w:val="24"/>
          <w:szCs w:val="24"/>
        </w:rPr>
        <w:t xml:space="preserve">nord </w:t>
      </w:r>
      <w:r>
        <w:rPr>
          <w:rFonts w:ascii="Times New Roman" w:hAnsi="Times New Roman" w:cs="Times New Roman"/>
          <w:sz w:val="24"/>
          <w:szCs w:val="24"/>
        </w:rPr>
        <w:t>for Drevsjø</w:t>
      </w:r>
      <w:r w:rsidRPr="00EA520E">
        <w:rPr>
          <w:rFonts w:ascii="Times New Roman" w:hAnsi="Times New Roman" w:cs="Times New Roman"/>
          <w:sz w:val="24"/>
          <w:szCs w:val="24"/>
        </w:rPr>
        <w:t>. Dataene for sett elg pr dagsverk viser at elgstammen</w:t>
      </w:r>
      <w:r>
        <w:rPr>
          <w:rFonts w:ascii="Times New Roman" w:hAnsi="Times New Roman" w:cs="Times New Roman"/>
          <w:sz w:val="24"/>
          <w:szCs w:val="24"/>
        </w:rPr>
        <w:t xml:space="preserve"> har vært ganske stabil de 5 foregående årene, men sist høst er det en liten </w:t>
      </w:r>
      <w:r w:rsidR="007B3039">
        <w:rPr>
          <w:rFonts w:ascii="Times New Roman" w:hAnsi="Times New Roman" w:cs="Times New Roman"/>
          <w:sz w:val="24"/>
          <w:szCs w:val="24"/>
        </w:rPr>
        <w:t>oppgang</w:t>
      </w:r>
      <w:r>
        <w:rPr>
          <w:rFonts w:ascii="Times New Roman" w:hAnsi="Times New Roman" w:cs="Times New Roman"/>
          <w:sz w:val="24"/>
          <w:szCs w:val="24"/>
        </w:rPr>
        <w:t xml:space="preserve"> sør for Drevsjø og en </w:t>
      </w:r>
      <w:r w:rsidR="007B3039">
        <w:rPr>
          <w:rFonts w:ascii="Times New Roman" w:hAnsi="Times New Roman" w:cs="Times New Roman"/>
          <w:sz w:val="24"/>
          <w:szCs w:val="24"/>
        </w:rPr>
        <w:t>liten nedgang</w:t>
      </w:r>
      <w:r>
        <w:rPr>
          <w:rFonts w:ascii="Times New Roman" w:hAnsi="Times New Roman" w:cs="Times New Roman"/>
          <w:sz w:val="24"/>
          <w:szCs w:val="24"/>
        </w:rPr>
        <w:t xml:space="preserve"> nord for Drevsjø </w:t>
      </w:r>
      <w:r w:rsidR="007B3039">
        <w:rPr>
          <w:rFonts w:ascii="Times New Roman" w:hAnsi="Times New Roman" w:cs="Times New Roman"/>
          <w:sz w:val="24"/>
          <w:szCs w:val="24"/>
        </w:rPr>
        <w:t xml:space="preserve">etter den markerte økningen året før nord for Drevsjø. </w:t>
      </w:r>
    </w:p>
    <w:p w14:paraId="51ED3BC9" w14:textId="539714B0" w:rsidR="007B3039" w:rsidRDefault="00C525F9" w:rsidP="00E52824">
      <w:pPr>
        <w:rPr>
          <w:rFonts w:ascii="Times New Roman" w:hAnsi="Times New Roman" w:cs="Times New Roman"/>
          <w:sz w:val="24"/>
          <w:szCs w:val="24"/>
        </w:rPr>
      </w:pPr>
      <w:r>
        <w:rPr>
          <w:rFonts w:ascii="Times New Roman" w:hAnsi="Times New Roman" w:cs="Times New Roman"/>
          <w:sz w:val="24"/>
          <w:szCs w:val="24"/>
        </w:rPr>
        <w:t xml:space="preserve">I Elvdalen ble kvoten i 2017 redusert noe med tanke på Osdalsflokken som hadde revir ned til Femundselva. Denne ulveflokken er nå tatt ut og kvotene kan settes litt opp igjen, men kan være fornuftig å vente med dette et år til og heller dele ut tilleggsdyr om det er en økning i bestanden. </w:t>
      </w:r>
    </w:p>
    <w:p w14:paraId="411EAF29" w14:textId="44F800ED" w:rsidR="00E52824" w:rsidRPr="00EA520E" w:rsidRDefault="00E52824" w:rsidP="00E52824">
      <w:pPr>
        <w:rPr>
          <w:rFonts w:ascii="Times New Roman" w:hAnsi="Times New Roman" w:cs="Times New Roman"/>
          <w:sz w:val="24"/>
          <w:szCs w:val="24"/>
          <w:u w:val="single"/>
        </w:rPr>
      </w:pPr>
      <w:r>
        <w:rPr>
          <w:rFonts w:ascii="Times New Roman" w:hAnsi="Times New Roman" w:cs="Times New Roman"/>
          <w:sz w:val="24"/>
          <w:szCs w:val="24"/>
        </w:rPr>
        <w:t>Under ordinær jakt i 201</w:t>
      </w:r>
      <w:r w:rsidR="00C525F9">
        <w:rPr>
          <w:rFonts w:ascii="Times New Roman" w:hAnsi="Times New Roman" w:cs="Times New Roman"/>
          <w:sz w:val="24"/>
          <w:szCs w:val="24"/>
        </w:rPr>
        <w:t>7</w:t>
      </w:r>
      <w:r>
        <w:rPr>
          <w:rFonts w:ascii="Times New Roman" w:hAnsi="Times New Roman" w:cs="Times New Roman"/>
          <w:sz w:val="24"/>
          <w:szCs w:val="24"/>
        </w:rPr>
        <w:t xml:space="preserve"> ble det felt henholdsvis </w:t>
      </w:r>
      <w:r w:rsidR="00C525F9">
        <w:rPr>
          <w:rFonts w:ascii="Times New Roman" w:hAnsi="Times New Roman" w:cs="Times New Roman"/>
          <w:sz w:val="24"/>
          <w:szCs w:val="24"/>
        </w:rPr>
        <w:t>68</w:t>
      </w:r>
      <w:r w:rsidRPr="00EA520E">
        <w:rPr>
          <w:rFonts w:ascii="Times New Roman" w:hAnsi="Times New Roman" w:cs="Times New Roman"/>
          <w:sz w:val="24"/>
          <w:szCs w:val="24"/>
        </w:rPr>
        <w:t xml:space="preserve"> </w:t>
      </w:r>
      <w:r>
        <w:rPr>
          <w:rFonts w:ascii="Times New Roman" w:hAnsi="Times New Roman" w:cs="Times New Roman"/>
          <w:sz w:val="24"/>
          <w:szCs w:val="24"/>
        </w:rPr>
        <w:t xml:space="preserve">dyr sør for Drevsjø og </w:t>
      </w:r>
      <w:r w:rsidR="00C525F9">
        <w:rPr>
          <w:rFonts w:ascii="Times New Roman" w:hAnsi="Times New Roman" w:cs="Times New Roman"/>
          <w:sz w:val="24"/>
          <w:szCs w:val="24"/>
        </w:rPr>
        <w:t>61</w:t>
      </w:r>
      <w:r>
        <w:rPr>
          <w:rFonts w:ascii="Times New Roman" w:hAnsi="Times New Roman" w:cs="Times New Roman"/>
          <w:sz w:val="24"/>
          <w:szCs w:val="24"/>
        </w:rPr>
        <w:t xml:space="preserve"> nord for Drevsjø – sum </w:t>
      </w:r>
      <w:r w:rsidR="00C525F9">
        <w:rPr>
          <w:rFonts w:ascii="Times New Roman" w:hAnsi="Times New Roman" w:cs="Times New Roman"/>
          <w:sz w:val="24"/>
          <w:szCs w:val="24"/>
        </w:rPr>
        <w:t>129</w:t>
      </w:r>
      <w:r w:rsidRPr="00EA520E">
        <w:rPr>
          <w:rFonts w:ascii="Times New Roman" w:hAnsi="Times New Roman" w:cs="Times New Roman"/>
          <w:sz w:val="24"/>
          <w:szCs w:val="24"/>
        </w:rPr>
        <w:t xml:space="preserve"> d</w:t>
      </w:r>
      <w:r>
        <w:rPr>
          <w:rFonts w:ascii="Times New Roman" w:hAnsi="Times New Roman" w:cs="Times New Roman"/>
          <w:sz w:val="24"/>
          <w:szCs w:val="24"/>
        </w:rPr>
        <w:t xml:space="preserve">yr. Fellingsprosenten ble hhv </w:t>
      </w:r>
      <w:r w:rsidR="00C525F9">
        <w:rPr>
          <w:rFonts w:ascii="Times New Roman" w:hAnsi="Times New Roman" w:cs="Times New Roman"/>
          <w:sz w:val="24"/>
          <w:szCs w:val="24"/>
        </w:rPr>
        <w:t>89</w:t>
      </w:r>
      <w:r>
        <w:rPr>
          <w:rFonts w:ascii="Times New Roman" w:hAnsi="Times New Roman" w:cs="Times New Roman"/>
          <w:sz w:val="24"/>
          <w:szCs w:val="24"/>
        </w:rPr>
        <w:t>,5</w:t>
      </w:r>
      <w:r w:rsidRPr="00EA520E">
        <w:rPr>
          <w:rFonts w:ascii="Times New Roman" w:hAnsi="Times New Roman" w:cs="Times New Roman"/>
          <w:sz w:val="24"/>
          <w:szCs w:val="24"/>
        </w:rPr>
        <w:t xml:space="preserve"> %</w:t>
      </w:r>
      <w:r>
        <w:rPr>
          <w:rFonts w:ascii="Times New Roman" w:hAnsi="Times New Roman" w:cs="Times New Roman"/>
          <w:sz w:val="24"/>
          <w:szCs w:val="24"/>
        </w:rPr>
        <w:t xml:space="preserve"> sør for Drevsjø mens den ble</w:t>
      </w:r>
      <w:r w:rsidR="00C525F9">
        <w:rPr>
          <w:rFonts w:ascii="Times New Roman" w:hAnsi="Times New Roman" w:cs="Times New Roman"/>
          <w:sz w:val="24"/>
          <w:szCs w:val="24"/>
        </w:rPr>
        <w:t xml:space="preserve"> 93,8</w:t>
      </w:r>
      <w:r>
        <w:rPr>
          <w:rFonts w:ascii="Times New Roman" w:hAnsi="Times New Roman" w:cs="Times New Roman"/>
          <w:sz w:val="24"/>
          <w:szCs w:val="24"/>
        </w:rPr>
        <w:t xml:space="preserve"> % nord for Drevsjø</w:t>
      </w:r>
      <w:r w:rsidRPr="00EA520E">
        <w:rPr>
          <w:rFonts w:ascii="Times New Roman" w:hAnsi="Times New Roman" w:cs="Times New Roman"/>
          <w:sz w:val="24"/>
          <w:szCs w:val="24"/>
        </w:rPr>
        <w:t>. Totalt for hele statsallm</w:t>
      </w:r>
      <w:r>
        <w:rPr>
          <w:rFonts w:ascii="Times New Roman" w:hAnsi="Times New Roman" w:cs="Times New Roman"/>
          <w:sz w:val="24"/>
          <w:szCs w:val="24"/>
        </w:rPr>
        <w:t xml:space="preserve">enningen er fellingsprosenten </w:t>
      </w:r>
      <w:r w:rsidR="00C525F9">
        <w:rPr>
          <w:rFonts w:ascii="Times New Roman" w:hAnsi="Times New Roman" w:cs="Times New Roman"/>
          <w:sz w:val="24"/>
          <w:szCs w:val="24"/>
        </w:rPr>
        <w:t>91,5</w:t>
      </w:r>
      <w:r>
        <w:rPr>
          <w:rFonts w:ascii="Times New Roman" w:hAnsi="Times New Roman" w:cs="Times New Roman"/>
          <w:sz w:val="24"/>
          <w:szCs w:val="24"/>
        </w:rPr>
        <w:t xml:space="preserve"> i 201</w:t>
      </w:r>
      <w:r w:rsidR="00C525F9">
        <w:rPr>
          <w:rFonts w:ascii="Times New Roman" w:hAnsi="Times New Roman" w:cs="Times New Roman"/>
          <w:sz w:val="24"/>
          <w:szCs w:val="24"/>
        </w:rPr>
        <w:t>7</w:t>
      </w:r>
      <w:r w:rsidRPr="00EA520E">
        <w:rPr>
          <w:rFonts w:ascii="Times New Roman" w:hAnsi="Times New Roman" w:cs="Times New Roman"/>
          <w:sz w:val="24"/>
          <w:szCs w:val="24"/>
        </w:rPr>
        <w:t xml:space="preserve"> som er en </w:t>
      </w:r>
      <w:r w:rsidR="00C525F9">
        <w:rPr>
          <w:rFonts w:ascii="Times New Roman" w:hAnsi="Times New Roman" w:cs="Times New Roman"/>
          <w:sz w:val="24"/>
          <w:szCs w:val="24"/>
        </w:rPr>
        <w:t>oppgang</w:t>
      </w:r>
      <w:r>
        <w:rPr>
          <w:rFonts w:ascii="Times New Roman" w:hAnsi="Times New Roman" w:cs="Times New Roman"/>
          <w:sz w:val="24"/>
          <w:szCs w:val="24"/>
        </w:rPr>
        <w:t xml:space="preserve"> fra 201</w:t>
      </w:r>
      <w:r w:rsidR="00C525F9">
        <w:rPr>
          <w:rFonts w:ascii="Times New Roman" w:hAnsi="Times New Roman" w:cs="Times New Roman"/>
          <w:sz w:val="24"/>
          <w:szCs w:val="24"/>
        </w:rPr>
        <w:t>6</w:t>
      </w:r>
      <w:r>
        <w:rPr>
          <w:rFonts w:ascii="Times New Roman" w:hAnsi="Times New Roman" w:cs="Times New Roman"/>
          <w:sz w:val="24"/>
          <w:szCs w:val="24"/>
        </w:rPr>
        <w:t xml:space="preserve"> da den var </w:t>
      </w:r>
      <w:r w:rsidR="00C525F9">
        <w:rPr>
          <w:rFonts w:ascii="Times New Roman" w:hAnsi="Times New Roman" w:cs="Times New Roman"/>
          <w:sz w:val="24"/>
          <w:szCs w:val="24"/>
        </w:rPr>
        <w:t>88,8</w:t>
      </w:r>
      <w:r>
        <w:rPr>
          <w:rFonts w:ascii="Times New Roman" w:hAnsi="Times New Roman" w:cs="Times New Roman"/>
          <w:sz w:val="24"/>
          <w:szCs w:val="24"/>
        </w:rPr>
        <w:t>%</w:t>
      </w:r>
      <w:r w:rsidRPr="00EA520E">
        <w:rPr>
          <w:rFonts w:ascii="Times New Roman" w:hAnsi="Times New Roman" w:cs="Times New Roman"/>
          <w:sz w:val="24"/>
          <w:szCs w:val="24"/>
        </w:rPr>
        <w:t xml:space="preserve">. Målsettingen i bestandsplanen er 15 % voksen ku og 20 % voksen okse i uttaket, her ligger uttaket </w:t>
      </w:r>
      <w:r>
        <w:rPr>
          <w:rFonts w:ascii="Times New Roman" w:hAnsi="Times New Roman" w:cs="Times New Roman"/>
          <w:sz w:val="24"/>
          <w:szCs w:val="24"/>
        </w:rPr>
        <w:t>litt over</w:t>
      </w:r>
      <w:r w:rsidRPr="00EA520E">
        <w:rPr>
          <w:rFonts w:ascii="Times New Roman" w:hAnsi="Times New Roman" w:cs="Times New Roman"/>
          <w:sz w:val="24"/>
          <w:szCs w:val="24"/>
        </w:rPr>
        <w:t xml:space="preserve"> ønsk</w:t>
      </w:r>
      <w:r>
        <w:rPr>
          <w:rFonts w:ascii="Times New Roman" w:hAnsi="Times New Roman" w:cs="Times New Roman"/>
          <w:sz w:val="24"/>
          <w:szCs w:val="24"/>
        </w:rPr>
        <w:t xml:space="preserve">et målsetting med henholdsvis </w:t>
      </w:r>
      <w:r w:rsidR="00C525F9">
        <w:rPr>
          <w:rFonts w:ascii="Times New Roman" w:hAnsi="Times New Roman" w:cs="Times New Roman"/>
          <w:sz w:val="24"/>
          <w:szCs w:val="24"/>
        </w:rPr>
        <w:t>20,2</w:t>
      </w:r>
      <w:r>
        <w:rPr>
          <w:rFonts w:ascii="Times New Roman" w:hAnsi="Times New Roman" w:cs="Times New Roman"/>
          <w:sz w:val="24"/>
          <w:szCs w:val="24"/>
        </w:rPr>
        <w:t xml:space="preserve"> % ku og </w:t>
      </w:r>
      <w:r w:rsidR="00C525F9">
        <w:rPr>
          <w:rFonts w:ascii="Times New Roman" w:hAnsi="Times New Roman" w:cs="Times New Roman"/>
          <w:sz w:val="24"/>
          <w:szCs w:val="24"/>
        </w:rPr>
        <w:t>23,3</w:t>
      </w:r>
      <w:r w:rsidRPr="00EA520E">
        <w:rPr>
          <w:rFonts w:ascii="Times New Roman" w:hAnsi="Times New Roman" w:cs="Times New Roman"/>
          <w:sz w:val="24"/>
          <w:szCs w:val="24"/>
        </w:rPr>
        <w:t xml:space="preserve"> okse. Noe av grunnen til dette er feilskutte kuer og for oksenes del er det regelen om at alle okser med 3 eller mindre pigger går som ungdyr for jegerne uansett alder på oksen.</w:t>
      </w:r>
      <w:r>
        <w:rPr>
          <w:rFonts w:ascii="Times New Roman" w:hAnsi="Times New Roman" w:cs="Times New Roman"/>
          <w:sz w:val="24"/>
          <w:szCs w:val="24"/>
        </w:rPr>
        <w:t xml:space="preserve"> </w:t>
      </w:r>
    </w:p>
    <w:p w14:paraId="51329614" w14:textId="34AA9E28" w:rsidR="00E52824" w:rsidRPr="00EA520E" w:rsidRDefault="00E52824" w:rsidP="00E52824">
      <w:pPr>
        <w:rPr>
          <w:rFonts w:ascii="Times New Roman" w:hAnsi="Times New Roman" w:cs="Times New Roman"/>
          <w:sz w:val="24"/>
          <w:szCs w:val="24"/>
        </w:rPr>
      </w:pPr>
      <w:r>
        <w:rPr>
          <w:rFonts w:ascii="Times New Roman" w:hAnsi="Times New Roman" w:cs="Times New Roman"/>
          <w:sz w:val="24"/>
          <w:szCs w:val="24"/>
        </w:rPr>
        <w:t>De 5 foregående</w:t>
      </w:r>
      <w:r w:rsidRPr="00EA520E">
        <w:rPr>
          <w:rFonts w:ascii="Times New Roman" w:hAnsi="Times New Roman" w:cs="Times New Roman"/>
          <w:sz w:val="24"/>
          <w:szCs w:val="24"/>
        </w:rPr>
        <w:t xml:space="preserve"> førjulsvintrene har vært snøfattige i </w:t>
      </w:r>
      <w:r>
        <w:rPr>
          <w:rFonts w:ascii="Times New Roman" w:hAnsi="Times New Roman" w:cs="Times New Roman"/>
          <w:sz w:val="24"/>
          <w:szCs w:val="24"/>
        </w:rPr>
        <w:t>området Røros/Brekken/Aursunden</w:t>
      </w:r>
      <w:r w:rsidR="00C525F9">
        <w:rPr>
          <w:rFonts w:ascii="Times New Roman" w:hAnsi="Times New Roman" w:cs="Times New Roman"/>
          <w:sz w:val="24"/>
          <w:szCs w:val="24"/>
        </w:rPr>
        <w:t>. Høsten 2016 og</w:t>
      </w:r>
      <w:r>
        <w:rPr>
          <w:rFonts w:ascii="Times New Roman" w:hAnsi="Times New Roman" w:cs="Times New Roman"/>
          <w:sz w:val="24"/>
          <w:szCs w:val="24"/>
        </w:rPr>
        <w:t xml:space="preserve"> 201</w:t>
      </w:r>
      <w:r w:rsidR="00C525F9">
        <w:rPr>
          <w:rFonts w:ascii="Times New Roman" w:hAnsi="Times New Roman" w:cs="Times New Roman"/>
          <w:sz w:val="24"/>
          <w:szCs w:val="24"/>
        </w:rPr>
        <w:t>7</w:t>
      </w:r>
      <w:r>
        <w:rPr>
          <w:rFonts w:ascii="Times New Roman" w:hAnsi="Times New Roman" w:cs="Times New Roman"/>
          <w:sz w:val="24"/>
          <w:szCs w:val="24"/>
        </w:rPr>
        <w:t xml:space="preserve"> kom det imidlertid mye snø tidlig, allikevel kom det ikke mye trekkelg før jul til Elgå og </w:t>
      </w:r>
      <w:r w:rsidRPr="00EA520E">
        <w:rPr>
          <w:rFonts w:ascii="Times New Roman" w:hAnsi="Times New Roman" w:cs="Times New Roman"/>
          <w:sz w:val="24"/>
          <w:szCs w:val="24"/>
        </w:rPr>
        <w:t>følgelig</w:t>
      </w:r>
      <w:r>
        <w:rPr>
          <w:rFonts w:ascii="Times New Roman" w:hAnsi="Times New Roman" w:cs="Times New Roman"/>
          <w:sz w:val="24"/>
          <w:szCs w:val="24"/>
        </w:rPr>
        <w:t xml:space="preserve"> har det</w:t>
      </w:r>
      <w:r w:rsidRPr="00EA520E">
        <w:rPr>
          <w:rFonts w:ascii="Times New Roman" w:hAnsi="Times New Roman" w:cs="Times New Roman"/>
          <w:sz w:val="24"/>
          <w:szCs w:val="24"/>
        </w:rPr>
        <w:t xml:space="preserve"> ikke blitt jaktet i Elgå i desember. </w:t>
      </w:r>
    </w:p>
    <w:p w14:paraId="1CB46378" w14:textId="77777777" w:rsidR="00E52824" w:rsidRPr="00EA520E" w:rsidRDefault="00E52824" w:rsidP="00E52824">
      <w:pPr>
        <w:rPr>
          <w:rFonts w:ascii="Times New Roman" w:hAnsi="Times New Roman" w:cs="Times New Roman"/>
          <w:sz w:val="24"/>
          <w:szCs w:val="24"/>
        </w:rPr>
      </w:pPr>
    </w:p>
    <w:p w14:paraId="4F58C324" w14:textId="77777777" w:rsidR="00E52824" w:rsidRPr="00EA520E" w:rsidRDefault="00E52824" w:rsidP="00E52824">
      <w:pPr>
        <w:rPr>
          <w:rFonts w:ascii="Times New Roman" w:hAnsi="Times New Roman" w:cs="Times New Roman"/>
          <w:sz w:val="24"/>
          <w:szCs w:val="24"/>
        </w:rPr>
      </w:pPr>
    </w:p>
    <w:p w14:paraId="1B432009" w14:textId="77777777" w:rsidR="00E52824" w:rsidRDefault="00E52824" w:rsidP="00E52824">
      <w:pPr>
        <w:rPr>
          <w:rFonts w:ascii="Times New Roman" w:hAnsi="Times New Roman" w:cs="Times New Roman"/>
          <w:b/>
          <w:sz w:val="24"/>
          <w:szCs w:val="24"/>
        </w:rPr>
      </w:pPr>
      <w:r w:rsidRPr="00EA520E">
        <w:rPr>
          <w:rFonts w:ascii="Times New Roman" w:hAnsi="Times New Roman" w:cs="Times New Roman"/>
          <w:b/>
          <w:sz w:val="24"/>
          <w:szCs w:val="24"/>
        </w:rPr>
        <w:lastRenderedPageBreak/>
        <w:t>Tildelt kvote og felt elg</w:t>
      </w:r>
    </w:p>
    <w:p w14:paraId="7930B895" w14:textId="12F0AAC2" w:rsidR="00E52824" w:rsidRPr="00EA520E" w:rsidRDefault="00F040BB" w:rsidP="00E52824">
      <w:pPr>
        <w:rPr>
          <w:rFonts w:ascii="Times New Roman" w:hAnsi="Times New Roman" w:cs="Times New Roman"/>
          <w:b/>
          <w:sz w:val="24"/>
          <w:szCs w:val="24"/>
        </w:rPr>
      </w:pPr>
      <w:r>
        <w:rPr>
          <w:noProof/>
        </w:rPr>
        <w:drawing>
          <wp:inline distT="0" distB="0" distL="0" distR="0" wp14:anchorId="35D399F0" wp14:editId="3D036176">
            <wp:extent cx="5760720" cy="2522220"/>
            <wp:effectExtent l="0" t="0" r="0" b="0"/>
            <wp:docPr id="9" name="Diagram 9">
              <a:extLst xmlns:a="http://schemas.openxmlformats.org/drawingml/2006/main">
                <a:ext uri="{FF2B5EF4-FFF2-40B4-BE49-F238E27FC236}">
                  <a16:creationId xmlns:a16="http://schemas.microsoft.com/office/drawing/2014/main" id="{F38BC994-106E-4A5A-BCB9-00EE105C90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D2618A0" w14:textId="09BBF1F2" w:rsidR="00E52824" w:rsidRPr="00EA520E" w:rsidRDefault="00E52824" w:rsidP="00E52824">
      <w:pPr>
        <w:rPr>
          <w:rFonts w:ascii="Times New Roman" w:hAnsi="Times New Roman" w:cs="Times New Roman"/>
          <w:i/>
          <w:sz w:val="24"/>
          <w:szCs w:val="24"/>
        </w:rPr>
      </w:pPr>
      <w:r w:rsidRPr="00EA520E">
        <w:rPr>
          <w:rFonts w:ascii="Times New Roman" w:hAnsi="Times New Roman" w:cs="Times New Roman"/>
          <w:i/>
          <w:sz w:val="24"/>
          <w:szCs w:val="24"/>
        </w:rPr>
        <w:t>Figur 1: Tildelt kvote og felt elg på statsallmenningen for perioden 1977-201</w:t>
      </w:r>
      <w:r w:rsidR="00F040BB">
        <w:rPr>
          <w:rFonts w:ascii="Times New Roman" w:hAnsi="Times New Roman" w:cs="Times New Roman"/>
          <w:i/>
          <w:sz w:val="24"/>
          <w:szCs w:val="24"/>
        </w:rPr>
        <w:t>7</w:t>
      </w:r>
      <w:r w:rsidRPr="00EA520E">
        <w:rPr>
          <w:rFonts w:ascii="Times New Roman" w:hAnsi="Times New Roman" w:cs="Times New Roman"/>
          <w:i/>
          <w:sz w:val="24"/>
          <w:szCs w:val="24"/>
        </w:rPr>
        <w:t>.</w:t>
      </w:r>
    </w:p>
    <w:p w14:paraId="198B8C91" w14:textId="77777777" w:rsidR="00E52824" w:rsidRDefault="00E52824" w:rsidP="00E52824">
      <w:pPr>
        <w:rPr>
          <w:rFonts w:ascii="Times New Roman" w:hAnsi="Times New Roman" w:cs="Times New Roman"/>
          <w:b/>
          <w:sz w:val="24"/>
          <w:szCs w:val="24"/>
        </w:rPr>
      </w:pPr>
      <w:r>
        <w:rPr>
          <w:rFonts w:ascii="Times New Roman" w:hAnsi="Times New Roman" w:cs="Times New Roman"/>
          <w:b/>
          <w:sz w:val="24"/>
          <w:szCs w:val="24"/>
        </w:rPr>
        <w:t>Sett elg</w:t>
      </w:r>
      <w:r w:rsidRPr="00EA520E">
        <w:rPr>
          <w:rFonts w:ascii="Times New Roman" w:hAnsi="Times New Roman" w:cs="Times New Roman"/>
          <w:b/>
          <w:sz w:val="24"/>
          <w:szCs w:val="24"/>
        </w:rPr>
        <w:t xml:space="preserve"> pr jeger</w:t>
      </w:r>
      <w:r>
        <w:rPr>
          <w:rFonts w:ascii="Times New Roman" w:hAnsi="Times New Roman" w:cs="Times New Roman"/>
          <w:b/>
          <w:sz w:val="24"/>
          <w:szCs w:val="24"/>
        </w:rPr>
        <w:t xml:space="preserve"> pr dag</w:t>
      </w:r>
    </w:p>
    <w:p w14:paraId="199C535F" w14:textId="04ABD071" w:rsidR="00E52824" w:rsidRDefault="00F040BB" w:rsidP="00E52824">
      <w:pPr>
        <w:rPr>
          <w:rFonts w:ascii="Times New Roman" w:hAnsi="Times New Roman" w:cs="Times New Roman"/>
          <w:b/>
          <w:sz w:val="24"/>
          <w:szCs w:val="24"/>
        </w:rPr>
      </w:pPr>
      <w:r>
        <w:rPr>
          <w:noProof/>
        </w:rPr>
        <w:drawing>
          <wp:inline distT="0" distB="0" distL="0" distR="0" wp14:anchorId="4E682F61" wp14:editId="3678C8C7">
            <wp:extent cx="6117021" cy="3512185"/>
            <wp:effectExtent l="0" t="0" r="0" b="0"/>
            <wp:docPr id="12" name="Diagram 12">
              <a:extLst xmlns:a="http://schemas.openxmlformats.org/drawingml/2006/main">
                <a:ext uri="{FF2B5EF4-FFF2-40B4-BE49-F238E27FC236}">
                  <a16:creationId xmlns:a16="http://schemas.microsoft.com/office/drawing/2014/main" id="{47C61650-8276-4798-8597-561075A144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371BEF" w14:textId="15B5E7CD" w:rsidR="00E52824" w:rsidRPr="00EA520E" w:rsidRDefault="00E52824" w:rsidP="00E52824">
      <w:pPr>
        <w:rPr>
          <w:rFonts w:ascii="Times New Roman" w:hAnsi="Times New Roman" w:cs="Times New Roman"/>
          <w:i/>
          <w:sz w:val="24"/>
          <w:szCs w:val="24"/>
        </w:rPr>
      </w:pPr>
      <w:r w:rsidRPr="00EA520E">
        <w:rPr>
          <w:rFonts w:ascii="Times New Roman" w:hAnsi="Times New Roman" w:cs="Times New Roman"/>
          <w:i/>
          <w:sz w:val="24"/>
          <w:szCs w:val="24"/>
        </w:rPr>
        <w:t xml:space="preserve">Figur 2: </w:t>
      </w:r>
      <w:r w:rsidRPr="00EA520E">
        <w:rPr>
          <w:rFonts w:ascii="Times New Roman" w:hAnsi="Times New Roman" w:cs="Times New Roman"/>
          <w:i/>
          <w:sz w:val="24"/>
          <w:szCs w:val="24"/>
        </w:rPr>
        <w:tab/>
        <w:t>Data for ”Sett elg” på statsallmenningen i Engerdal for perioden 1981 – 201</w:t>
      </w:r>
      <w:r w:rsidR="00F040BB">
        <w:rPr>
          <w:rFonts w:ascii="Times New Roman" w:hAnsi="Times New Roman" w:cs="Times New Roman"/>
          <w:i/>
          <w:sz w:val="24"/>
          <w:szCs w:val="24"/>
        </w:rPr>
        <w:t>7</w:t>
      </w:r>
      <w:r w:rsidRPr="00EA520E">
        <w:rPr>
          <w:rFonts w:ascii="Times New Roman" w:hAnsi="Times New Roman" w:cs="Times New Roman"/>
          <w:i/>
          <w:sz w:val="24"/>
          <w:szCs w:val="24"/>
        </w:rPr>
        <w:t xml:space="preserve">. </w:t>
      </w:r>
    </w:p>
    <w:p w14:paraId="77F8AF4D" w14:textId="25E2C37D" w:rsidR="00E52824" w:rsidRPr="00EA520E" w:rsidRDefault="00F040BB" w:rsidP="00E52824">
      <w:pPr>
        <w:rPr>
          <w:rFonts w:ascii="Times New Roman" w:hAnsi="Times New Roman" w:cs="Times New Roman"/>
          <w:i/>
          <w:sz w:val="24"/>
          <w:szCs w:val="24"/>
        </w:rPr>
      </w:pPr>
      <w:r>
        <w:rPr>
          <w:noProof/>
        </w:rPr>
        <w:lastRenderedPageBreak/>
        <w:drawing>
          <wp:inline distT="0" distB="0" distL="0" distR="0" wp14:anchorId="220DC053" wp14:editId="06FE2955">
            <wp:extent cx="6477941" cy="3512185"/>
            <wp:effectExtent l="0" t="0" r="0" b="0"/>
            <wp:docPr id="13" name="Diagram 13">
              <a:extLst xmlns:a="http://schemas.openxmlformats.org/drawingml/2006/main">
                <a:ext uri="{FF2B5EF4-FFF2-40B4-BE49-F238E27FC236}">
                  <a16:creationId xmlns:a16="http://schemas.microsoft.com/office/drawing/2014/main" id="{464A86E7-5115-4995-94A6-A620B27F0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52824" w:rsidRPr="00EA520E">
        <w:rPr>
          <w:rFonts w:ascii="Times New Roman" w:hAnsi="Times New Roman" w:cs="Times New Roman"/>
          <w:i/>
          <w:sz w:val="24"/>
          <w:szCs w:val="24"/>
        </w:rPr>
        <w:t xml:space="preserve">Figur 3: </w:t>
      </w:r>
      <w:r w:rsidR="00E52824" w:rsidRPr="00EA520E">
        <w:rPr>
          <w:rFonts w:ascii="Times New Roman" w:hAnsi="Times New Roman" w:cs="Times New Roman"/>
          <w:i/>
          <w:sz w:val="24"/>
          <w:szCs w:val="24"/>
        </w:rPr>
        <w:tab/>
        <w:t>Gjennomsnittvekter på elg, hhv oksekalv, kukalv, fjorokse, fjorku, eldre okse og eldre ku, for statsallmenningen i Engerdal perioden 1997 – 201</w:t>
      </w:r>
      <w:r>
        <w:rPr>
          <w:rFonts w:ascii="Times New Roman" w:hAnsi="Times New Roman" w:cs="Times New Roman"/>
          <w:i/>
          <w:sz w:val="24"/>
          <w:szCs w:val="24"/>
        </w:rPr>
        <w:t>7</w:t>
      </w:r>
      <w:r w:rsidR="00E52824" w:rsidRPr="00EA520E">
        <w:rPr>
          <w:rFonts w:ascii="Times New Roman" w:hAnsi="Times New Roman" w:cs="Times New Roman"/>
          <w:i/>
          <w:sz w:val="24"/>
          <w:szCs w:val="24"/>
        </w:rPr>
        <w:t xml:space="preserve">. </w:t>
      </w:r>
    </w:p>
    <w:p w14:paraId="1A6A03ED"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b/>
          <w:sz w:val="24"/>
          <w:szCs w:val="24"/>
        </w:rPr>
        <w:t>Sett ku pr okse</w:t>
      </w:r>
    </w:p>
    <w:p w14:paraId="659708CB" w14:textId="02CCE5B8" w:rsidR="00E52824" w:rsidRPr="00EA520E" w:rsidRDefault="001A3933" w:rsidP="00E52824">
      <w:pPr>
        <w:rPr>
          <w:rFonts w:ascii="Times New Roman" w:hAnsi="Times New Roman" w:cs="Times New Roman"/>
          <w:i/>
          <w:sz w:val="24"/>
          <w:szCs w:val="24"/>
        </w:rPr>
      </w:pPr>
      <w:r>
        <w:rPr>
          <w:noProof/>
        </w:rPr>
        <w:drawing>
          <wp:inline distT="0" distB="0" distL="0" distR="0" wp14:anchorId="4B62528C" wp14:editId="17ACC0FF">
            <wp:extent cx="5760720" cy="3512185"/>
            <wp:effectExtent l="0" t="0" r="0" b="0"/>
            <wp:docPr id="14" name="Diagram 14">
              <a:extLst xmlns:a="http://schemas.openxmlformats.org/drawingml/2006/main">
                <a:ext uri="{FF2B5EF4-FFF2-40B4-BE49-F238E27FC236}">
                  <a16:creationId xmlns:a16="http://schemas.microsoft.com/office/drawing/2014/main" id="{D3F95445-8F0C-431D-A06A-0BBCB984EE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52824" w:rsidRPr="00EA520E">
        <w:rPr>
          <w:rFonts w:ascii="Times New Roman" w:hAnsi="Times New Roman" w:cs="Times New Roman"/>
          <w:i/>
          <w:sz w:val="24"/>
          <w:szCs w:val="24"/>
        </w:rPr>
        <w:t xml:space="preserve">Figur 4: </w:t>
      </w:r>
      <w:r w:rsidR="00E52824" w:rsidRPr="00EA520E">
        <w:rPr>
          <w:rFonts w:ascii="Times New Roman" w:hAnsi="Times New Roman" w:cs="Times New Roman"/>
          <w:i/>
          <w:sz w:val="24"/>
          <w:szCs w:val="24"/>
        </w:rPr>
        <w:tab/>
        <w:t>Basert på data fra ”Sett elg”, oversikt over utvikling av antall observerte kuer pr okse for s</w:t>
      </w:r>
      <w:r w:rsidR="00E52824">
        <w:rPr>
          <w:rFonts w:ascii="Times New Roman" w:hAnsi="Times New Roman" w:cs="Times New Roman"/>
          <w:i/>
          <w:sz w:val="24"/>
          <w:szCs w:val="24"/>
        </w:rPr>
        <w:t>tatsallmenningen fra 1995 – 201</w:t>
      </w:r>
      <w:r>
        <w:rPr>
          <w:rFonts w:ascii="Times New Roman" w:hAnsi="Times New Roman" w:cs="Times New Roman"/>
          <w:i/>
          <w:sz w:val="24"/>
          <w:szCs w:val="24"/>
        </w:rPr>
        <w:t>7</w:t>
      </w:r>
      <w:r w:rsidR="00E52824" w:rsidRPr="00EA520E">
        <w:rPr>
          <w:rFonts w:ascii="Times New Roman" w:hAnsi="Times New Roman" w:cs="Times New Roman"/>
          <w:i/>
          <w:sz w:val="24"/>
          <w:szCs w:val="24"/>
        </w:rPr>
        <w:t xml:space="preserve">. </w:t>
      </w:r>
    </w:p>
    <w:p w14:paraId="5E6B2602" w14:textId="77777777" w:rsidR="004023DF" w:rsidRDefault="004023DF" w:rsidP="00E52824">
      <w:pPr>
        <w:rPr>
          <w:rFonts w:ascii="Times New Roman" w:hAnsi="Times New Roman" w:cs="Times New Roman"/>
          <w:sz w:val="24"/>
          <w:szCs w:val="24"/>
          <w:u w:val="single"/>
        </w:rPr>
      </w:pPr>
    </w:p>
    <w:p w14:paraId="6E393513" w14:textId="55F6215F" w:rsidR="00E52824" w:rsidRPr="00EA520E" w:rsidRDefault="00E52824" w:rsidP="00E52824">
      <w:pPr>
        <w:rPr>
          <w:rFonts w:ascii="Times New Roman" w:hAnsi="Times New Roman" w:cs="Times New Roman"/>
          <w:sz w:val="24"/>
          <w:szCs w:val="24"/>
          <w:u w:val="single"/>
        </w:rPr>
      </w:pPr>
      <w:r w:rsidRPr="00EA520E">
        <w:rPr>
          <w:rFonts w:ascii="Times New Roman" w:hAnsi="Times New Roman" w:cs="Times New Roman"/>
          <w:sz w:val="24"/>
          <w:szCs w:val="24"/>
          <w:u w:val="single"/>
        </w:rPr>
        <w:lastRenderedPageBreak/>
        <w:t xml:space="preserve">Målsetting i gjeldende bestandsplan: </w:t>
      </w:r>
    </w:p>
    <w:p w14:paraId="23B6183C" w14:textId="02463731"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I bestandsplanen for perioden 201</w:t>
      </w:r>
      <w:r w:rsidR="00C55CE4">
        <w:rPr>
          <w:rFonts w:ascii="Times New Roman" w:hAnsi="Times New Roman" w:cs="Times New Roman"/>
          <w:sz w:val="24"/>
          <w:szCs w:val="24"/>
        </w:rPr>
        <w:t>8</w:t>
      </w:r>
      <w:r w:rsidRPr="00EA520E">
        <w:rPr>
          <w:rFonts w:ascii="Times New Roman" w:hAnsi="Times New Roman" w:cs="Times New Roman"/>
          <w:sz w:val="24"/>
          <w:szCs w:val="24"/>
        </w:rPr>
        <w:t xml:space="preserve"> – 20</w:t>
      </w:r>
      <w:r w:rsidR="00C55CE4">
        <w:rPr>
          <w:rFonts w:ascii="Times New Roman" w:hAnsi="Times New Roman" w:cs="Times New Roman"/>
          <w:sz w:val="24"/>
          <w:szCs w:val="24"/>
        </w:rPr>
        <w:t>211</w:t>
      </w:r>
      <w:r w:rsidRPr="00EA520E">
        <w:rPr>
          <w:rFonts w:ascii="Times New Roman" w:hAnsi="Times New Roman" w:cs="Times New Roman"/>
          <w:sz w:val="24"/>
          <w:szCs w:val="24"/>
        </w:rPr>
        <w:t xml:space="preserve"> er de konkrete målene følgende for statsallmenningen (viltstellområde III):</w:t>
      </w:r>
    </w:p>
    <w:p w14:paraId="1BCC72DE" w14:textId="77777777" w:rsidR="00E52824" w:rsidRPr="00EA520E" w:rsidRDefault="00E52824" w:rsidP="00E52824">
      <w:pPr>
        <w:numPr>
          <w:ilvl w:val="0"/>
          <w:numId w:val="11"/>
        </w:numPr>
        <w:rPr>
          <w:rFonts w:ascii="Times New Roman" w:hAnsi="Times New Roman" w:cs="Times New Roman"/>
          <w:sz w:val="24"/>
          <w:szCs w:val="24"/>
        </w:rPr>
      </w:pPr>
      <w:r w:rsidRPr="00EA520E">
        <w:rPr>
          <w:rFonts w:ascii="Times New Roman" w:hAnsi="Times New Roman" w:cs="Times New Roman"/>
          <w:sz w:val="24"/>
          <w:szCs w:val="24"/>
        </w:rPr>
        <w:t>Man ønsker en elgstamme som balanserer med et årlig uttak på 110 – 135 elger pr. år.</w:t>
      </w:r>
    </w:p>
    <w:p w14:paraId="0D5F638D" w14:textId="77777777" w:rsidR="00E52824" w:rsidRPr="00EA520E" w:rsidRDefault="00E52824" w:rsidP="00E52824">
      <w:pPr>
        <w:numPr>
          <w:ilvl w:val="0"/>
          <w:numId w:val="11"/>
        </w:numPr>
        <w:rPr>
          <w:rFonts w:ascii="Times New Roman" w:hAnsi="Times New Roman" w:cs="Times New Roman"/>
          <w:sz w:val="24"/>
          <w:szCs w:val="24"/>
        </w:rPr>
      </w:pPr>
      <w:r w:rsidRPr="00EA520E">
        <w:rPr>
          <w:rFonts w:ascii="Times New Roman" w:hAnsi="Times New Roman" w:cs="Times New Roman"/>
          <w:sz w:val="24"/>
          <w:szCs w:val="24"/>
        </w:rPr>
        <w:t>For områdene sør for Drevsjø er målet å ha en stamme som balanserer med et uttak på 65 – 80 dyr pr. år.</w:t>
      </w:r>
    </w:p>
    <w:p w14:paraId="1F7AD4D8" w14:textId="77777777" w:rsidR="00E52824" w:rsidRPr="00EA520E" w:rsidRDefault="00E52824" w:rsidP="00E52824">
      <w:pPr>
        <w:numPr>
          <w:ilvl w:val="0"/>
          <w:numId w:val="11"/>
        </w:numPr>
        <w:rPr>
          <w:rFonts w:ascii="Times New Roman" w:hAnsi="Times New Roman" w:cs="Times New Roman"/>
          <w:sz w:val="24"/>
          <w:szCs w:val="24"/>
        </w:rPr>
      </w:pPr>
      <w:r w:rsidRPr="00EA520E">
        <w:rPr>
          <w:rFonts w:ascii="Times New Roman" w:hAnsi="Times New Roman" w:cs="Times New Roman"/>
          <w:sz w:val="24"/>
          <w:szCs w:val="24"/>
        </w:rPr>
        <w:t>For områdene nord for Drevsjø (NØR elgregion) er målet å ha en stamme som balanserer med et uttak på 45 – 60 dyr pr. år.</w:t>
      </w:r>
    </w:p>
    <w:p w14:paraId="464413EC" w14:textId="5573CBD5" w:rsidR="00E52824" w:rsidRPr="00EA520E" w:rsidRDefault="00E52824" w:rsidP="00E52824">
      <w:pPr>
        <w:numPr>
          <w:ilvl w:val="0"/>
          <w:numId w:val="11"/>
        </w:numPr>
        <w:rPr>
          <w:rFonts w:ascii="Times New Roman" w:hAnsi="Times New Roman" w:cs="Times New Roman"/>
          <w:sz w:val="24"/>
          <w:szCs w:val="24"/>
        </w:rPr>
      </w:pPr>
      <w:r w:rsidRPr="00EA520E">
        <w:rPr>
          <w:rFonts w:ascii="Times New Roman" w:hAnsi="Times New Roman" w:cs="Times New Roman"/>
          <w:sz w:val="24"/>
          <w:szCs w:val="24"/>
        </w:rPr>
        <w:t>Når det gjelder stammens kjønnssammensetning er målet å ha en ku/okseandel på 1,</w:t>
      </w:r>
      <w:r w:rsidR="00C55CE4">
        <w:rPr>
          <w:rFonts w:ascii="Times New Roman" w:hAnsi="Times New Roman" w:cs="Times New Roman"/>
          <w:sz w:val="24"/>
          <w:szCs w:val="24"/>
        </w:rPr>
        <w:t>2</w:t>
      </w:r>
      <w:r w:rsidRPr="00EA520E">
        <w:rPr>
          <w:rFonts w:ascii="Times New Roman" w:hAnsi="Times New Roman" w:cs="Times New Roman"/>
          <w:sz w:val="24"/>
          <w:szCs w:val="24"/>
        </w:rPr>
        <w:t xml:space="preserve"> – 1,</w:t>
      </w:r>
      <w:r w:rsidR="00C55CE4">
        <w:rPr>
          <w:rFonts w:ascii="Times New Roman" w:hAnsi="Times New Roman" w:cs="Times New Roman"/>
          <w:sz w:val="24"/>
          <w:szCs w:val="24"/>
        </w:rPr>
        <w:t>5</w:t>
      </w:r>
      <w:r w:rsidRPr="00EA520E">
        <w:rPr>
          <w:rFonts w:ascii="Times New Roman" w:hAnsi="Times New Roman" w:cs="Times New Roman"/>
          <w:sz w:val="24"/>
          <w:szCs w:val="24"/>
        </w:rPr>
        <w:t xml:space="preserve"> kyr pr. okse (fig 4)</w:t>
      </w:r>
    </w:p>
    <w:p w14:paraId="3CBD1A14" w14:textId="77777777" w:rsidR="00E52824" w:rsidRPr="00EA520E" w:rsidRDefault="00E52824" w:rsidP="00E52824">
      <w:pPr>
        <w:numPr>
          <w:ilvl w:val="0"/>
          <w:numId w:val="11"/>
        </w:numPr>
        <w:rPr>
          <w:rFonts w:ascii="Times New Roman" w:hAnsi="Times New Roman" w:cs="Times New Roman"/>
          <w:sz w:val="24"/>
          <w:szCs w:val="24"/>
        </w:rPr>
      </w:pPr>
      <w:r w:rsidRPr="00EA520E">
        <w:rPr>
          <w:rFonts w:ascii="Times New Roman" w:hAnsi="Times New Roman" w:cs="Times New Roman"/>
          <w:sz w:val="24"/>
          <w:szCs w:val="24"/>
        </w:rPr>
        <w:t>For statsallmenningen er det et mål å redusere presset på vinterbeitene, men samtidig beholde en produktiv elgstamme som gir et størst mulig antall kilo kjøtt/år.</w:t>
      </w:r>
    </w:p>
    <w:p w14:paraId="3D9E46D6" w14:textId="77777777" w:rsidR="00E52824" w:rsidRPr="00EA520E" w:rsidRDefault="00E52824" w:rsidP="00E52824">
      <w:pPr>
        <w:rPr>
          <w:rFonts w:ascii="Times New Roman" w:hAnsi="Times New Roman" w:cs="Times New Roman"/>
          <w:b/>
          <w:sz w:val="24"/>
          <w:szCs w:val="24"/>
        </w:rPr>
      </w:pPr>
    </w:p>
    <w:p w14:paraId="7C1043D9" w14:textId="77777777" w:rsidR="00E52824" w:rsidRPr="00EA520E" w:rsidRDefault="00E52824" w:rsidP="00E52824">
      <w:pPr>
        <w:rPr>
          <w:rFonts w:ascii="Times New Roman" w:hAnsi="Times New Roman" w:cs="Times New Roman"/>
          <w:b/>
          <w:sz w:val="24"/>
          <w:szCs w:val="24"/>
          <w:u w:val="single"/>
        </w:rPr>
      </w:pPr>
      <w:r w:rsidRPr="00EA520E">
        <w:rPr>
          <w:rFonts w:ascii="Times New Roman" w:hAnsi="Times New Roman" w:cs="Times New Roman"/>
          <w:b/>
          <w:sz w:val="24"/>
          <w:szCs w:val="24"/>
          <w:u w:val="single"/>
        </w:rPr>
        <w:t>Administrasjonens vurdering.</w:t>
      </w:r>
    </w:p>
    <w:p w14:paraId="1707E04F" w14:textId="61BA0335"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 xml:space="preserve">Som presentert innledningsvis viser data for ”Sett elg” at elgbestanden er </w:t>
      </w:r>
      <w:r w:rsidR="00581B12">
        <w:rPr>
          <w:rFonts w:ascii="Times New Roman" w:hAnsi="Times New Roman" w:cs="Times New Roman"/>
          <w:sz w:val="24"/>
          <w:szCs w:val="24"/>
        </w:rPr>
        <w:t>balansert</w:t>
      </w:r>
      <w:r w:rsidRPr="00EA520E">
        <w:rPr>
          <w:rFonts w:ascii="Times New Roman" w:hAnsi="Times New Roman" w:cs="Times New Roman"/>
          <w:sz w:val="24"/>
          <w:szCs w:val="24"/>
        </w:rPr>
        <w:t xml:space="preserve"> i tråd med målsetningene vedtatt i forrige bestandsplan</w:t>
      </w:r>
      <w:r w:rsidR="00581B12">
        <w:rPr>
          <w:rFonts w:ascii="Times New Roman" w:hAnsi="Times New Roman" w:cs="Times New Roman"/>
          <w:sz w:val="24"/>
          <w:szCs w:val="24"/>
        </w:rPr>
        <w:t>. S</w:t>
      </w:r>
      <w:r>
        <w:rPr>
          <w:rFonts w:ascii="Times New Roman" w:hAnsi="Times New Roman" w:cs="Times New Roman"/>
          <w:sz w:val="24"/>
          <w:szCs w:val="24"/>
        </w:rPr>
        <w:t xml:space="preserve">ist høst var det en liten </w:t>
      </w:r>
      <w:r w:rsidR="00581B12">
        <w:rPr>
          <w:rFonts w:ascii="Times New Roman" w:hAnsi="Times New Roman" w:cs="Times New Roman"/>
          <w:sz w:val="24"/>
          <w:szCs w:val="24"/>
        </w:rPr>
        <w:t>oppgang</w:t>
      </w:r>
      <w:r>
        <w:rPr>
          <w:rFonts w:ascii="Times New Roman" w:hAnsi="Times New Roman" w:cs="Times New Roman"/>
          <w:sz w:val="24"/>
          <w:szCs w:val="24"/>
        </w:rPr>
        <w:t xml:space="preserve"> sør for Drevsjø og en</w:t>
      </w:r>
      <w:r w:rsidR="00581B12">
        <w:rPr>
          <w:rFonts w:ascii="Times New Roman" w:hAnsi="Times New Roman" w:cs="Times New Roman"/>
          <w:sz w:val="24"/>
          <w:szCs w:val="24"/>
        </w:rPr>
        <w:t xml:space="preserve"> liten</w:t>
      </w:r>
      <w:r>
        <w:rPr>
          <w:rFonts w:ascii="Times New Roman" w:hAnsi="Times New Roman" w:cs="Times New Roman"/>
          <w:sz w:val="24"/>
          <w:szCs w:val="24"/>
        </w:rPr>
        <w:t xml:space="preserve"> </w:t>
      </w:r>
      <w:r w:rsidR="00581B12">
        <w:rPr>
          <w:rFonts w:ascii="Times New Roman" w:hAnsi="Times New Roman" w:cs="Times New Roman"/>
          <w:sz w:val="24"/>
          <w:szCs w:val="24"/>
        </w:rPr>
        <w:t>nedgang</w:t>
      </w:r>
      <w:r>
        <w:rPr>
          <w:rFonts w:ascii="Times New Roman" w:hAnsi="Times New Roman" w:cs="Times New Roman"/>
          <w:sz w:val="24"/>
          <w:szCs w:val="24"/>
        </w:rPr>
        <w:t xml:space="preserve"> nord for Drevsjø. Nord for Drevsjø så</w:t>
      </w:r>
      <w:r w:rsidRPr="00EA520E">
        <w:rPr>
          <w:rFonts w:ascii="Times New Roman" w:hAnsi="Times New Roman" w:cs="Times New Roman"/>
          <w:sz w:val="24"/>
          <w:szCs w:val="24"/>
        </w:rPr>
        <w:t xml:space="preserve"> målsetningen </w:t>
      </w:r>
      <w:r>
        <w:rPr>
          <w:rFonts w:ascii="Times New Roman" w:hAnsi="Times New Roman" w:cs="Times New Roman"/>
          <w:sz w:val="24"/>
          <w:szCs w:val="24"/>
        </w:rPr>
        <w:t xml:space="preserve">ut til å være </w:t>
      </w:r>
      <w:r w:rsidRPr="00EA520E">
        <w:rPr>
          <w:rFonts w:ascii="Times New Roman" w:hAnsi="Times New Roman" w:cs="Times New Roman"/>
          <w:sz w:val="24"/>
          <w:szCs w:val="24"/>
        </w:rPr>
        <w:t xml:space="preserve">nådd </w:t>
      </w:r>
      <w:r>
        <w:rPr>
          <w:rFonts w:ascii="Times New Roman" w:hAnsi="Times New Roman" w:cs="Times New Roman"/>
          <w:sz w:val="24"/>
          <w:szCs w:val="24"/>
        </w:rPr>
        <w:t>så den økningen i sett elg pr dag var overraskende og kvotene</w:t>
      </w:r>
      <w:r w:rsidR="00581B12">
        <w:rPr>
          <w:rFonts w:ascii="Times New Roman" w:hAnsi="Times New Roman" w:cs="Times New Roman"/>
          <w:sz w:val="24"/>
          <w:szCs w:val="24"/>
        </w:rPr>
        <w:t xml:space="preserve"> har vært</w:t>
      </w:r>
      <w:r>
        <w:rPr>
          <w:rFonts w:ascii="Times New Roman" w:hAnsi="Times New Roman" w:cs="Times New Roman"/>
          <w:sz w:val="24"/>
          <w:szCs w:val="24"/>
        </w:rPr>
        <w:t xml:space="preserve"> øk</w:t>
      </w:r>
      <w:r w:rsidR="00581B12">
        <w:rPr>
          <w:rFonts w:ascii="Times New Roman" w:hAnsi="Times New Roman" w:cs="Times New Roman"/>
          <w:sz w:val="24"/>
          <w:szCs w:val="24"/>
        </w:rPr>
        <w:t>t</w:t>
      </w:r>
      <w:r>
        <w:rPr>
          <w:rFonts w:ascii="Times New Roman" w:hAnsi="Times New Roman" w:cs="Times New Roman"/>
          <w:sz w:val="24"/>
          <w:szCs w:val="24"/>
        </w:rPr>
        <w:t xml:space="preserve"> på noen jaktfelt. P</w:t>
      </w:r>
      <w:r w:rsidRPr="00EA520E">
        <w:rPr>
          <w:rFonts w:ascii="Times New Roman" w:hAnsi="Times New Roman" w:cs="Times New Roman"/>
          <w:sz w:val="24"/>
          <w:szCs w:val="24"/>
        </w:rPr>
        <w:t>å jaktfeltene sør for</w:t>
      </w:r>
      <w:r>
        <w:rPr>
          <w:rFonts w:ascii="Times New Roman" w:hAnsi="Times New Roman" w:cs="Times New Roman"/>
          <w:sz w:val="24"/>
          <w:szCs w:val="24"/>
        </w:rPr>
        <w:t xml:space="preserve"> Femund er elgbestanden </w:t>
      </w:r>
      <w:r w:rsidR="00581B12">
        <w:rPr>
          <w:rFonts w:ascii="Times New Roman" w:hAnsi="Times New Roman" w:cs="Times New Roman"/>
          <w:sz w:val="24"/>
          <w:szCs w:val="24"/>
        </w:rPr>
        <w:t>stabilisert</w:t>
      </w:r>
      <w:r w:rsidRPr="00EA520E">
        <w:rPr>
          <w:rFonts w:ascii="Times New Roman" w:hAnsi="Times New Roman" w:cs="Times New Roman"/>
          <w:sz w:val="24"/>
          <w:szCs w:val="24"/>
        </w:rPr>
        <w:t xml:space="preserve">, og det synes her viktig at en sørger for en stabilisering av elgstammen slik at en unngår ”jojo effekt”, dvs at elgstammen går mye opp og ned på kort tid.  </w:t>
      </w:r>
    </w:p>
    <w:p w14:paraId="0A8C29A8" w14:textId="1492B412" w:rsidR="00581B12" w:rsidRDefault="00E52824" w:rsidP="00E52824">
      <w:pPr>
        <w:rPr>
          <w:rFonts w:ascii="Times New Roman" w:hAnsi="Times New Roman" w:cs="Times New Roman"/>
          <w:sz w:val="24"/>
          <w:szCs w:val="24"/>
        </w:rPr>
      </w:pPr>
      <w:r>
        <w:rPr>
          <w:rFonts w:ascii="Times New Roman" w:hAnsi="Times New Roman" w:cs="Times New Roman"/>
          <w:sz w:val="24"/>
          <w:szCs w:val="24"/>
        </w:rPr>
        <w:t>For begge områdene foreslås det for 201</w:t>
      </w:r>
      <w:r w:rsidR="00581B12">
        <w:rPr>
          <w:rFonts w:ascii="Times New Roman" w:hAnsi="Times New Roman" w:cs="Times New Roman"/>
          <w:sz w:val="24"/>
          <w:szCs w:val="24"/>
        </w:rPr>
        <w:t>8</w:t>
      </w:r>
      <w:r w:rsidRPr="00EA520E">
        <w:rPr>
          <w:rFonts w:ascii="Times New Roman" w:hAnsi="Times New Roman" w:cs="Times New Roman"/>
          <w:sz w:val="24"/>
          <w:szCs w:val="24"/>
        </w:rPr>
        <w:t xml:space="preserve"> å bruke avskytingsmode</w:t>
      </w:r>
      <w:r>
        <w:rPr>
          <w:rFonts w:ascii="Times New Roman" w:hAnsi="Times New Roman" w:cs="Times New Roman"/>
          <w:sz w:val="24"/>
          <w:szCs w:val="24"/>
        </w:rPr>
        <w:t>ll 2</w:t>
      </w:r>
      <w:r w:rsidR="00581B12">
        <w:rPr>
          <w:rFonts w:ascii="Times New Roman" w:hAnsi="Times New Roman" w:cs="Times New Roman"/>
          <w:sz w:val="24"/>
          <w:szCs w:val="24"/>
        </w:rPr>
        <w:t xml:space="preserve">. </w:t>
      </w:r>
      <w:r>
        <w:rPr>
          <w:rFonts w:ascii="Times New Roman" w:hAnsi="Times New Roman" w:cs="Times New Roman"/>
          <w:sz w:val="24"/>
          <w:szCs w:val="24"/>
        </w:rPr>
        <w:t>Sør for Drevsjø har ku/okse forholdet ligget innenfor</w:t>
      </w:r>
      <w:r w:rsidR="00581B12">
        <w:rPr>
          <w:rFonts w:ascii="Times New Roman" w:hAnsi="Times New Roman" w:cs="Times New Roman"/>
          <w:sz w:val="24"/>
          <w:szCs w:val="24"/>
        </w:rPr>
        <w:t xml:space="preserve"> den gamle</w:t>
      </w:r>
      <w:r>
        <w:rPr>
          <w:rFonts w:ascii="Times New Roman" w:hAnsi="Times New Roman" w:cs="Times New Roman"/>
          <w:sz w:val="24"/>
          <w:szCs w:val="24"/>
        </w:rPr>
        <w:t xml:space="preserve"> målsettingen med 1,5 -1,8 ku pr okse de siste årene</w:t>
      </w:r>
      <w:r w:rsidR="00581B12">
        <w:rPr>
          <w:rFonts w:ascii="Times New Roman" w:hAnsi="Times New Roman" w:cs="Times New Roman"/>
          <w:sz w:val="24"/>
          <w:szCs w:val="24"/>
        </w:rPr>
        <w:t xml:space="preserve">. Sist høst gikk den litt opp til 1,6 og selv om forslaget til ny bestandsplan er en målsetting på 1,2 – 1,5 foreslås å bruke modell 2 </w:t>
      </w:r>
      <w:r w:rsidR="00730EA7">
        <w:rPr>
          <w:rFonts w:ascii="Times New Roman" w:hAnsi="Times New Roman" w:cs="Times New Roman"/>
          <w:sz w:val="24"/>
          <w:szCs w:val="24"/>
        </w:rPr>
        <w:t xml:space="preserve">ved inngangen til </w:t>
      </w:r>
      <w:r w:rsidR="00581B12">
        <w:rPr>
          <w:rFonts w:ascii="Times New Roman" w:hAnsi="Times New Roman" w:cs="Times New Roman"/>
          <w:sz w:val="24"/>
          <w:szCs w:val="24"/>
        </w:rPr>
        <w:t xml:space="preserve"> ny planperioden for å se trenden framover. </w:t>
      </w:r>
    </w:p>
    <w:p w14:paraId="1DD788B6" w14:textId="77777777" w:rsidR="00E52824" w:rsidRPr="00EA520E" w:rsidRDefault="00E52824" w:rsidP="00E52824">
      <w:pPr>
        <w:rPr>
          <w:rFonts w:ascii="Times New Roman" w:hAnsi="Times New Roman" w:cs="Times New Roman"/>
          <w:sz w:val="24"/>
          <w:szCs w:val="24"/>
        </w:rPr>
      </w:pPr>
    </w:p>
    <w:p w14:paraId="70A46B55" w14:textId="76321CE8" w:rsidR="00E52824" w:rsidRPr="00EA520E" w:rsidRDefault="00E52824" w:rsidP="00E52824">
      <w:pPr>
        <w:rPr>
          <w:rFonts w:ascii="Times New Roman" w:hAnsi="Times New Roman" w:cs="Times New Roman"/>
          <w:b/>
          <w:sz w:val="24"/>
          <w:szCs w:val="24"/>
        </w:rPr>
      </w:pPr>
      <w:r w:rsidRPr="00EA520E">
        <w:rPr>
          <w:rFonts w:ascii="Times New Roman" w:hAnsi="Times New Roman" w:cs="Times New Roman"/>
          <w:b/>
          <w:sz w:val="24"/>
          <w:szCs w:val="24"/>
        </w:rPr>
        <w:t>Modell 1: - Benyttes når ku/okseforholdet er over 1,</w:t>
      </w:r>
      <w:r w:rsidR="00C55CE4">
        <w:rPr>
          <w:rFonts w:ascii="Times New Roman" w:hAnsi="Times New Roman" w:cs="Times New Roman"/>
          <w:b/>
          <w:sz w:val="24"/>
          <w:szCs w:val="24"/>
        </w:rPr>
        <w:t>5</w:t>
      </w:r>
      <w:r w:rsidRPr="00EA520E">
        <w:rPr>
          <w:rFonts w:ascii="Times New Roman" w:hAnsi="Times New Roman" w:cs="Times New Roman"/>
          <w:b/>
          <w:sz w:val="24"/>
          <w:szCs w:val="24"/>
        </w:rPr>
        <w:t xml:space="preserve"> kyr pr. okse</w:t>
      </w:r>
    </w:p>
    <w:p w14:paraId="6EB68513"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 xml:space="preserve">Maksimum </w:t>
      </w:r>
      <w:r w:rsidRPr="00EA520E">
        <w:rPr>
          <w:rFonts w:ascii="Times New Roman" w:hAnsi="Times New Roman" w:cs="Times New Roman"/>
          <w:sz w:val="24"/>
          <w:szCs w:val="24"/>
        </w:rPr>
        <w:tab/>
        <w:t>15 % eldre ku over 130 kg</w:t>
      </w:r>
    </w:p>
    <w:p w14:paraId="6B1C2B00"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Maksimum</w:t>
      </w:r>
      <w:r w:rsidRPr="00EA520E">
        <w:rPr>
          <w:rFonts w:ascii="Times New Roman" w:hAnsi="Times New Roman" w:cs="Times New Roman"/>
          <w:sz w:val="24"/>
          <w:szCs w:val="24"/>
        </w:rPr>
        <w:tab/>
        <w:t>20 % 1 1/2 år okse/eldre okse</w:t>
      </w:r>
    </w:p>
    <w:p w14:paraId="32AA9E01"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 xml:space="preserve">Minimum </w:t>
      </w:r>
      <w:r w:rsidRPr="00EA520E">
        <w:rPr>
          <w:rFonts w:ascii="Times New Roman" w:hAnsi="Times New Roman" w:cs="Times New Roman"/>
          <w:sz w:val="24"/>
          <w:szCs w:val="24"/>
        </w:rPr>
        <w:tab/>
        <w:t xml:space="preserve">65 % kalv/kvige og eldre ku t.o.m. 130 kg.  Av dette skal minimum 30 % av </w:t>
      </w:r>
    </w:p>
    <w:p w14:paraId="567C61B5"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uttaket være kalv (kommunal målsetting).</w:t>
      </w:r>
    </w:p>
    <w:p w14:paraId="7CBD3252" w14:textId="40951E8E"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 xml:space="preserve">Årskalv/kvige kan felles isteden for eldre dyr. Årskalv under </w:t>
      </w:r>
      <w:r w:rsidR="00C55CE4">
        <w:rPr>
          <w:rFonts w:ascii="Times New Roman" w:hAnsi="Times New Roman" w:cs="Times New Roman"/>
          <w:sz w:val="24"/>
          <w:szCs w:val="24"/>
        </w:rPr>
        <w:t>5</w:t>
      </w:r>
      <w:r w:rsidRPr="00EA520E">
        <w:rPr>
          <w:rFonts w:ascii="Times New Roman" w:hAnsi="Times New Roman" w:cs="Times New Roman"/>
          <w:sz w:val="24"/>
          <w:szCs w:val="24"/>
        </w:rPr>
        <w:t>0 kg, ungdyr under 90 kg, ku og okse under 110 kg er gratis og teller ikke på jaktlagets kvote.</w:t>
      </w:r>
    </w:p>
    <w:p w14:paraId="01405E44" w14:textId="77777777" w:rsidR="00E52824" w:rsidRPr="00EA520E" w:rsidRDefault="00E52824" w:rsidP="00E52824">
      <w:pPr>
        <w:rPr>
          <w:rFonts w:ascii="Times New Roman" w:hAnsi="Times New Roman" w:cs="Times New Roman"/>
          <w:sz w:val="24"/>
          <w:szCs w:val="24"/>
        </w:rPr>
      </w:pPr>
    </w:p>
    <w:p w14:paraId="1D6D0E87" w14:textId="77777777" w:rsidR="00E52824" w:rsidRPr="00EA520E" w:rsidRDefault="00E52824" w:rsidP="00E52824">
      <w:pPr>
        <w:rPr>
          <w:rFonts w:ascii="Times New Roman" w:hAnsi="Times New Roman" w:cs="Times New Roman"/>
          <w:sz w:val="24"/>
          <w:szCs w:val="24"/>
        </w:rPr>
      </w:pPr>
    </w:p>
    <w:p w14:paraId="7BD310E1" w14:textId="2C7ADD7C" w:rsidR="00E52824" w:rsidRPr="00EA520E" w:rsidRDefault="00E52824" w:rsidP="00E52824">
      <w:pPr>
        <w:rPr>
          <w:rFonts w:ascii="Times New Roman" w:hAnsi="Times New Roman" w:cs="Times New Roman"/>
          <w:b/>
          <w:sz w:val="24"/>
          <w:szCs w:val="24"/>
        </w:rPr>
      </w:pPr>
      <w:r w:rsidRPr="00EA520E">
        <w:rPr>
          <w:rFonts w:ascii="Times New Roman" w:hAnsi="Times New Roman" w:cs="Times New Roman"/>
          <w:b/>
          <w:sz w:val="24"/>
          <w:szCs w:val="24"/>
        </w:rPr>
        <w:t>Modell 2: - Benyttes når ku/okseforholdet er under 1,</w:t>
      </w:r>
      <w:r w:rsidR="00C55CE4">
        <w:rPr>
          <w:rFonts w:ascii="Times New Roman" w:hAnsi="Times New Roman" w:cs="Times New Roman"/>
          <w:b/>
          <w:sz w:val="24"/>
          <w:szCs w:val="24"/>
        </w:rPr>
        <w:t>5</w:t>
      </w:r>
      <w:r w:rsidRPr="00EA520E">
        <w:rPr>
          <w:rFonts w:ascii="Times New Roman" w:hAnsi="Times New Roman" w:cs="Times New Roman"/>
          <w:b/>
          <w:sz w:val="24"/>
          <w:szCs w:val="24"/>
        </w:rPr>
        <w:t xml:space="preserve"> kyr pr. okse</w:t>
      </w:r>
    </w:p>
    <w:p w14:paraId="6B3B8A26"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 xml:space="preserve">Maksimum </w:t>
      </w:r>
      <w:r w:rsidRPr="00EA520E">
        <w:rPr>
          <w:rFonts w:ascii="Times New Roman" w:hAnsi="Times New Roman" w:cs="Times New Roman"/>
          <w:sz w:val="24"/>
          <w:szCs w:val="24"/>
        </w:rPr>
        <w:tab/>
        <w:t>15 % eldre ku over 130 kg</w:t>
      </w:r>
    </w:p>
    <w:p w14:paraId="662FC685"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Maksimum</w:t>
      </w:r>
      <w:r w:rsidRPr="00EA520E">
        <w:rPr>
          <w:rFonts w:ascii="Times New Roman" w:hAnsi="Times New Roman" w:cs="Times New Roman"/>
          <w:sz w:val="24"/>
          <w:szCs w:val="24"/>
        </w:rPr>
        <w:tab/>
        <w:t>20 % eldre okse over 130 kg</w:t>
      </w:r>
    </w:p>
    <w:p w14:paraId="51DFB9C0"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Minimum</w:t>
      </w:r>
      <w:r w:rsidRPr="00EA520E">
        <w:rPr>
          <w:rFonts w:ascii="Times New Roman" w:hAnsi="Times New Roman" w:cs="Times New Roman"/>
          <w:sz w:val="24"/>
          <w:szCs w:val="24"/>
        </w:rPr>
        <w:tab/>
        <w:t>65 % kalv/ungdyr og eldre dyr t.o.m. 130 kg. Av dette skal minimum 30 % av uttaket være kalv (kommunal målsetting).</w:t>
      </w:r>
    </w:p>
    <w:p w14:paraId="0EE5E800" w14:textId="69BACB7E"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 xml:space="preserve">Årskalv/ungdyr kan felles isteden for eldre dyr. Årskalv under </w:t>
      </w:r>
      <w:r w:rsidR="00581B12">
        <w:rPr>
          <w:rFonts w:ascii="Times New Roman" w:hAnsi="Times New Roman" w:cs="Times New Roman"/>
          <w:sz w:val="24"/>
          <w:szCs w:val="24"/>
        </w:rPr>
        <w:t>5</w:t>
      </w:r>
      <w:r w:rsidRPr="00EA520E">
        <w:rPr>
          <w:rFonts w:ascii="Times New Roman" w:hAnsi="Times New Roman" w:cs="Times New Roman"/>
          <w:sz w:val="24"/>
          <w:szCs w:val="24"/>
        </w:rPr>
        <w:t>0 kg, ungdyr under 90 kg, ku og okse under 110 kg er gratis og teller ikke på jaktlagets kvote.</w:t>
      </w:r>
    </w:p>
    <w:p w14:paraId="2501F509" w14:textId="77777777" w:rsidR="00E52824" w:rsidRPr="00EA520E" w:rsidRDefault="00E52824" w:rsidP="00E52824">
      <w:pPr>
        <w:rPr>
          <w:rFonts w:ascii="Times New Roman" w:hAnsi="Times New Roman" w:cs="Times New Roman"/>
          <w:sz w:val="24"/>
          <w:szCs w:val="24"/>
        </w:rPr>
      </w:pPr>
    </w:p>
    <w:p w14:paraId="65BF9465" w14:textId="72949877" w:rsidR="004023DF" w:rsidRDefault="00E52824" w:rsidP="00E52824">
      <w:pPr>
        <w:rPr>
          <w:rFonts w:ascii="Times New Roman" w:hAnsi="Times New Roman" w:cs="Times New Roman"/>
          <w:sz w:val="24"/>
          <w:szCs w:val="24"/>
        </w:rPr>
      </w:pPr>
      <w:r w:rsidRPr="00EB5079">
        <w:rPr>
          <w:rFonts w:ascii="Times New Roman" w:hAnsi="Times New Roman" w:cs="Times New Roman"/>
          <w:sz w:val="24"/>
          <w:szCs w:val="24"/>
        </w:rPr>
        <w:t>Kvote sør for Drevsjø foreslås til</w:t>
      </w:r>
      <w:r w:rsidR="004023DF">
        <w:rPr>
          <w:rFonts w:ascii="Times New Roman" w:hAnsi="Times New Roman" w:cs="Times New Roman"/>
          <w:sz w:val="24"/>
          <w:szCs w:val="24"/>
        </w:rPr>
        <w:t xml:space="preserve"> 69</w:t>
      </w:r>
      <w:r w:rsidRPr="00EB5079">
        <w:rPr>
          <w:rFonts w:ascii="Times New Roman" w:hAnsi="Times New Roman" w:cs="Times New Roman"/>
          <w:sz w:val="24"/>
          <w:szCs w:val="24"/>
        </w:rPr>
        <w:t xml:space="preserve"> dyr + 10 tilleggsdyr (</w:t>
      </w:r>
      <w:r w:rsidR="004023DF">
        <w:rPr>
          <w:rFonts w:ascii="Times New Roman" w:hAnsi="Times New Roman" w:cs="Times New Roman"/>
          <w:sz w:val="24"/>
          <w:szCs w:val="24"/>
        </w:rPr>
        <w:t>76</w:t>
      </w:r>
      <w:r w:rsidRPr="00EB5079">
        <w:rPr>
          <w:rFonts w:ascii="Times New Roman" w:hAnsi="Times New Roman" w:cs="Times New Roman"/>
          <w:sz w:val="24"/>
          <w:szCs w:val="24"/>
        </w:rPr>
        <w:t xml:space="preserve"> i 201</w:t>
      </w:r>
      <w:r w:rsidR="004023DF">
        <w:rPr>
          <w:rFonts w:ascii="Times New Roman" w:hAnsi="Times New Roman" w:cs="Times New Roman"/>
          <w:sz w:val="24"/>
          <w:szCs w:val="24"/>
        </w:rPr>
        <w:t>7</w:t>
      </w:r>
      <w:r w:rsidRPr="00EB5079">
        <w:rPr>
          <w:rFonts w:ascii="Times New Roman" w:hAnsi="Times New Roman" w:cs="Times New Roman"/>
          <w:sz w:val="24"/>
          <w:szCs w:val="24"/>
        </w:rPr>
        <w:t xml:space="preserve"> + </w:t>
      </w:r>
      <w:r w:rsidR="004023DF">
        <w:rPr>
          <w:rFonts w:ascii="Times New Roman" w:hAnsi="Times New Roman" w:cs="Times New Roman"/>
          <w:sz w:val="24"/>
          <w:szCs w:val="24"/>
        </w:rPr>
        <w:t>10</w:t>
      </w:r>
      <w:r w:rsidRPr="00EB5079">
        <w:rPr>
          <w:rFonts w:ascii="Times New Roman" w:hAnsi="Times New Roman" w:cs="Times New Roman"/>
          <w:sz w:val="24"/>
          <w:szCs w:val="24"/>
        </w:rPr>
        <w:t xml:space="preserve"> tilleggsdyr). Nord for Drevsjø foreslås kvoten til 60 dyr + </w:t>
      </w:r>
      <w:r w:rsidR="004023DF">
        <w:rPr>
          <w:rFonts w:ascii="Times New Roman" w:hAnsi="Times New Roman" w:cs="Times New Roman"/>
          <w:sz w:val="24"/>
          <w:szCs w:val="24"/>
        </w:rPr>
        <w:t>8</w:t>
      </w:r>
      <w:r w:rsidRPr="00EB5079">
        <w:rPr>
          <w:rFonts w:ascii="Times New Roman" w:hAnsi="Times New Roman" w:cs="Times New Roman"/>
          <w:sz w:val="24"/>
          <w:szCs w:val="24"/>
        </w:rPr>
        <w:t xml:space="preserve"> tilleggsdyr (</w:t>
      </w:r>
      <w:r w:rsidR="004023DF">
        <w:rPr>
          <w:rFonts w:ascii="Times New Roman" w:hAnsi="Times New Roman" w:cs="Times New Roman"/>
          <w:sz w:val="24"/>
          <w:szCs w:val="24"/>
        </w:rPr>
        <w:t>60</w:t>
      </w:r>
      <w:r w:rsidRPr="00EB5079">
        <w:rPr>
          <w:rFonts w:ascii="Times New Roman" w:hAnsi="Times New Roman" w:cs="Times New Roman"/>
          <w:sz w:val="24"/>
          <w:szCs w:val="24"/>
        </w:rPr>
        <w:t xml:space="preserve"> i 201</w:t>
      </w:r>
      <w:r w:rsidR="004023DF">
        <w:rPr>
          <w:rFonts w:ascii="Times New Roman" w:hAnsi="Times New Roman" w:cs="Times New Roman"/>
          <w:sz w:val="24"/>
          <w:szCs w:val="24"/>
        </w:rPr>
        <w:t>7</w:t>
      </w:r>
      <w:r w:rsidRPr="00EB5079">
        <w:rPr>
          <w:rFonts w:ascii="Times New Roman" w:hAnsi="Times New Roman" w:cs="Times New Roman"/>
          <w:sz w:val="24"/>
          <w:szCs w:val="24"/>
        </w:rPr>
        <w:t xml:space="preserve"> + </w:t>
      </w:r>
      <w:r w:rsidR="004023DF">
        <w:rPr>
          <w:rFonts w:ascii="Times New Roman" w:hAnsi="Times New Roman" w:cs="Times New Roman"/>
          <w:sz w:val="24"/>
          <w:szCs w:val="24"/>
        </w:rPr>
        <w:t>8</w:t>
      </w:r>
      <w:r w:rsidRPr="00EB5079">
        <w:rPr>
          <w:rFonts w:ascii="Times New Roman" w:hAnsi="Times New Roman" w:cs="Times New Roman"/>
          <w:sz w:val="24"/>
          <w:szCs w:val="24"/>
        </w:rPr>
        <w:t xml:space="preserve"> tilleggsdyr). Samlet gir dette en ordinær kvote på 1</w:t>
      </w:r>
      <w:r w:rsidR="004023DF">
        <w:rPr>
          <w:rFonts w:ascii="Times New Roman" w:hAnsi="Times New Roman" w:cs="Times New Roman"/>
          <w:sz w:val="24"/>
          <w:szCs w:val="24"/>
        </w:rPr>
        <w:t>29</w:t>
      </w:r>
      <w:r w:rsidRPr="00EB5079">
        <w:rPr>
          <w:rFonts w:ascii="Times New Roman" w:hAnsi="Times New Roman" w:cs="Times New Roman"/>
          <w:sz w:val="24"/>
          <w:szCs w:val="24"/>
        </w:rPr>
        <w:t xml:space="preserve"> elger + tilleggsdyr. Ordningen med tilleggsdyr er foreslått gjennomført som tidligere år</w:t>
      </w:r>
      <w:r w:rsidR="004023DF">
        <w:rPr>
          <w:rFonts w:ascii="Times New Roman" w:hAnsi="Times New Roman" w:cs="Times New Roman"/>
          <w:sz w:val="24"/>
          <w:szCs w:val="24"/>
        </w:rPr>
        <w:t xml:space="preserve"> som en avlysningsjakt</w:t>
      </w:r>
      <w:r w:rsidRPr="00EB5079">
        <w:rPr>
          <w:rFonts w:ascii="Times New Roman" w:hAnsi="Times New Roman" w:cs="Times New Roman"/>
          <w:sz w:val="24"/>
          <w:szCs w:val="24"/>
        </w:rPr>
        <w:t>,</w:t>
      </w:r>
      <w:r w:rsidR="004023DF">
        <w:rPr>
          <w:rFonts w:ascii="Times New Roman" w:hAnsi="Times New Roman" w:cs="Times New Roman"/>
          <w:sz w:val="24"/>
          <w:szCs w:val="24"/>
        </w:rPr>
        <w:t xml:space="preserve"> når tilleggskvota er fylt stoppes jakta. </w:t>
      </w:r>
      <w:r w:rsidRPr="00EB5079">
        <w:rPr>
          <w:rFonts w:ascii="Times New Roman" w:hAnsi="Times New Roman" w:cs="Times New Roman"/>
          <w:sz w:val="24"/>
          <w:szCs w:val="24"/>
        </w:rPr>
        <w:t xml:space="preserve"> </w:t>
      </w:r>
      <w:r w:rsidR="004023DF">
        <w:rPr>
          <w:rFonts w:ascii="Times New Roman" w:hAnsi="Times New Roman" w:cs="Times New Roman"/>
          <w:sz w:val="24"/>
          <w:szCs w:val="24"/>
        </w:rPr>
        <w:t xml:space="preserve">Ordningen er bra for å </w:t>
      </w:r>
      <w:r w:rsidR="003E0402">
        <w:rPr>
          <w:rFonts w:ascii="Times New Roman" w:hAnsi="Times New Roman" w:cs="Times New Roman"/>
          <w:sz w:val="24"/>
          <w:szCs w:val="24"/>
        </w:rPr>
        <w:t>øke uttaket i</w:t>
      </w:r>
      <w:r w:rsidR="004023DF">
        <w:rPr>
          <w:rFonts w:ascii="Times New Roman" w:hAnsi="Times New Roman" w:cs="Times New Roman"/>
          <w:sz w:val="24"/>
          <w:szCs w:val="24"/>
        </w:rPr>
        <w:t xml:space="preserve"> de terrengene med</w:t>
      </w:r>
      <w:r w:rsidRPr="00EB5079">
        <w:rPr>
          <w:rFonts w:ascii="Times New Roman" w:hAnsi="Times New Roman" w:cs="Times New Roman"/>
          <w:sz w:val="24"/>
          <w:szCs w:val="24"/>
        </w:rPr>
        <w:t xml:space="preserve"> mye elg</w:t>
      </w:r>
      <w:r w:rsidR="003E0402">
        <w:rPr>
          <w:rFonts w:ascii="Times New Roman" w:hAnsi="Times New Roman" w:cs="Times New Roman"/>
          <w:sz w:val="24"/>
          <w:szCs w:val="24"/>
        </w:rPr>
        <w:t>.</w:t>
      </w:r>
    </w:p>
    <w:p w14:paraId="19E35777" w14:textId="77777777" w:rsidR="003E0402" w:rsidRDefault="003E0402" w:rsidP="00E52824">
      <w:pPr>
        <w:rPr>
          <w:rFonts w:ascii="Times New Roman" w:hAnsi="Times New Roman" w:cs="Times New Roman"/>
          <w:sz w:val="24"/>
          <w:szCs w:val="24"/>
        </w:rPr>
      </w:pPr>
    </w:p>
    <w:p w14:paraId="516A7F11" w14:textId="632709C3"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 xml:space="preserve">Bestandsplanen for Nord-Østerdal-Røros elgregion har en målsetting om en årlig kvote på 70 elg øst og vest for Femund. Forslaget her ligger under dette, men resterende kvote samt elg som ikke har blitt felt i ordinær jakt på dette området </w:t>
      </w:r>
      <w:r w:rsidR="003E0402">
        <w:rPr>
          <w:rFonts w:ascii="Times New Roman" w:hAnsi="Times New Roman" w:cs="Times New Roman"/>
          <w:sz w:val="24"/>
          <w:szCs w:val="24"/>
        </w:rPr>
        <w:t>kan</w:t>
      </w:r>
      <w:r w:rsidRPr="00EA520E">
        <w:rPr>
          <w:rFonts w:ascii="Times New Roman" w:hAnsi="Times New Roman" w:cs="Times New Roman"/>
          <w:sz w:val="24"/>
          <w:szCs w:val="24"/>
        </w:rPr>
        <w:t xml:space="preserve"> bli jaktet på i vinterbeiteområdene ved Elgå 1. – 23. desember om det blir mye snø og elgen kommer trekkende til Femundslia før jul.  </w:t>
      </w:r>
    </w:p>
    <w:p w14:paraId="7D99838B"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 xml:space="preserve">Grunnet dårlig tilgjengelighet gis jaktfelt Femundsmarka nord 50 % reduksjon i pris på elgjakta som tidligere år. </w:t>
      </w:r>
    </w:p>
    <w:p w14:paraId="05585992" w14:textId="77777777" w:rsidR="00E52824" w:rsidRPr="00EA520E" w:rsidRDefault="00E52824" w:rsidP="00E52824">
      <w:pPr>
        <w:rPr>
          <w:rFonts w:ascii="Times New Roman" w:hAnsi="Times New Roman" w:cs="Times New Roman"/>
          <w:sz w:val="24"/>
          <w:szCs w:val="24"/>
          <w:u w:val="single"/>
        </w:rPr>
      </w:pPr>
    </w:p>
    <w:p w14:paraId="2970E313" w14:textId="77777777" w:rsidR="00E52824" w:rsidRPr="00EB5079" w:rsidRDefault="00E52824" w:rsidP="00E52824">
      <w:pPr>
        <w:rPr>
          <w:rFonts w:ascii="Times New Roman" w:hAnsi="Times New Roman" w:cs="Times New Roman"/>
          <w:i/>
          <w:sz w:val="24"/>
          <w:szCs w:val="24"/>
          <w:u w:val="single"/>
        </w:rPr>
      </w:pPr>
      <w:r w:rsidRPr="00EB5079">
        <w:rPr>
          <w:rFonts w:ascii="Times New Roman" w:hAnsi="Times New Roman" w:cs="Times New Roman"/>
          <w:i/>
          <w:sz w:val="24"/>
          <w:szCs w:val="24"/>
          <w:u w:val="single"/>
        </w:rPr>
        <w:t>Priser ved feilfelling:</w:t>
      </w:r>
    </w:p>
    <w:p w14:paraId="6AC409BF"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 xml:space="preserve">Ved feilfelling av voksne dyr mellom 130-165 kg betales det en avgift på kr 30,- pr kilo for hele dyret. </w:t>
      </w:r>
      <w:r>
        <w:rPr>
          <w:rFonts w:ascii="Times New Roman" w:hAnsi="Times New Roman" w:cs="Times New Roman"/>
          <w:sz w:val="24"/>
          <w:szCs w:val="24"/>
        </w:rPr>
        <w:t xml:space="preserve">Dette er samme priser som foregående år. </w:t>
      </w:r>
      <w:r w:rsidRPr="00EA520E">
        <w:rPr>
          <w:rFonts w:ascii="Times New Roman" w:hAnsi="Times New Roman" w:cs="Times New Roman"/>
          <w:sz w:val="24"/>
          <w:szCs w:val="24"/>
        </w:rPr>
        <w:t xml:space="preserve">For voksne dyr over 165 kg betales det en avgift på kr 40,- pr kilo for hele dyret. Når det gjelder prisene ved feilfelling kan det være hensiktsmessig å se over disse jevnlig under planperioden. Dette for lettere å kunne ta grep om man ser at omfanget av feilskytinger medfører problemer for å oppnå målsettingene i planen. </w:t>
      </w:r>
    </w:p>
    <w:p w14:paraId="7DB6C6EA" w14:textId="77777777" w:rsidR="00E52824" w:rsidRPr="00EA520E" w:rsidRDefault="00E52824" w:rsidP="00E52824">
      <w:pPr>
        <w:rPr>
          <w:rFonts w:ascii="Times New Roman" w:hAnsi="Times New Roman" w:cs="Times New Roman"/>
          <w:sz w:val="24"/>
          <w:szCs w:val="24"/>
          <w:u w:val="single"/>
        </w:rPr>
      </w:pPr>
    </w:p>
    <w:p w14:paraId="67F9F9BD" w14:textId="77777777" w:rsidR="00E52824" w:rsidRPr="00EB5079" w:rsidRDefault="00E52824" w:rsidP="00E52824">
      <w:pPr>
        <w:rPr>
          <w:rFonts w:ascii="Times New Roman" w:hAnsi="Times New Roman" w:cs="Times New Roman"/>
          <w:i/>
          <w:sz w:val="24"/>
          <w:szCs w:val="24"/>
          <w:u w:val="single"/>
        </w:rPr>
      </w:pPr>
      <w:r w:rsidRPr="00EB5079">
        <w:rPr>
          <w:rFonts w:ascii="Times New Roman" w:hAnsi="Times New Roman" w:cs="Times New Roman"/>
          <w:i/>
          <w:sz w:val="24"/>
          <w:szCs w:val="24"/>
          <w:u w:val="single"/>
        </w:rPr>
        <w:t>Div. bestemmelser</w:t>
      </w:r>
    </w:p>
    <w:p w14:paraId="7BEEB5E0"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 xml:space="preserve">Det legges opp til å videreføre samme gevirregler som fjellstyret </w:t>
      </w:r>
      <w:r>
        <w:rPr>
          <w:rFonts w:ascii="Times New Roman" w:hAnsi="Times New Roman" w:cs="Times New Roman"/>
          <w:sz w:val="24"/>
          <w:szCs w:val="24"/>
        </w:rPr>
        <w:t>har hatt noen år. O</w:t>
      </w:r>
      <w:r w:rsidRPr="00EA520E">
        <w:rPr>
          <w:rFonts w:ascii="Times New Roman" w:hAnsi="Times New Roman" w:cs="Times New Roman"/>
          <w:sz w:val="24"/>
          <w:szCs w:val="24"/>
        </w:rPr>
        <w:t>kse med 2 takker på den ene siden og 1 takk på motsatt eller mindre godkjennes som ungdyr uanset</w:t>
      </w:r>
      <w:r>
        <w:rPr>
          <w:rFonts w:ascii="Times New Roman" w:hAnsi="Times New Roman" w:cs="Times New Roman"/>
          <w:sz w:val="24"/>
          <w:szCs w:val="24"/>
        </w:rPr>
        <w:t>t alder/kg på dyret.</w:t>
      </w:r>
      <w:r w:rsidRPr="00EA520E">
        <w:rPr>
          <w:rFonts w:ascii="Times New Roman" w:hAnsi="Times New Roman" w:cs="Times New Roman"/>
          <w:sz w:val="24"/>
          <w:szCs w:val="24"/>
        </w:rPr>
        <w:t xml:space="preserve"> I visse år tidligere har det vært tilfeller der det ble felt eldre okser som allerede hadde mistet gevirene. Administrasjonen ser ikke nødvendigheten av å regulere dette </w:t>
      </w:r>
      <w:r w:rsidRPr="00EA520E">
        <w:rPr>
          <w:rFonts w:ascii="Times New Roman" w:hAnsi="Times New Roman" w:cs="Times New Roman"/>
          <w:sz w:val="24"/>
          <w:szCs w:val="24"/>
        </w:rPr>
        <w:lastRenderedPageBreak/>
        <w:t xml:space="preserve">på noe vis, men kommer til å presisere ovenfor jaktlagene i forkant av jakta, at det er feilskyting hvis en med overlegg skyter en gevirløs eldre elgokse om ungdyr.  </w:t>
      </w:r>
    </w:p>
    <w:p w14:paraId="0FC45A00" w14:textId="77777777" w:rsidR="00E52824" w:rsidRPr="00EA520E"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 xml:space="preserve">Okse og kuer 2,5 år og eldre med slaktevekt t.o.m. 130 kg regnes som ungdyr for jaktlagene. </w:t>
      </w:r>
    </w:p>
    <w:p w14:paraId="7ABD5CC8" w14:textId="77777777" w:rsidR="00E52824" w:rsidRPr="00EA520E" w:rsidRDefault="00E52824" w:rsidP="00E52824">
      <w:pPr>
        <w:rPr>
          <w:rFonts w:ascii="Times New Roman" w:hAnsi="Times New Roman" w:cs="Times New Roman"/>
          <w:sz w:val="24"/>
          <w:szCs w:val="24"/>
          <w:u w:val="single"/>
        </w:rPr>
      </w:pPr>
    </w:p>
    <w:p w14:paraId="4D9D59FE" w14:textId="77777777" w:rsidR="00E52824" w:rsidRPr="00EB5079" w:rsidRDefault="00E52824" w:rsidP="00E52824">
      <w:pPr>
        <w:rPr>
          <w:rFonts w:ascii="Times New Roman" w:hAnsi="Times New Roman" w:cs="Times New Roman"/>
          <w:i/>
          <w:sz w:val="24"/>
          <w:szCs w:val="24"/>
          <w:u w:val="single"/>
        </w:rPr>
      </w:pPr>
      <w:r w:rsidRPr="00EB5079">
        <w:rPr>
          <w:rFonts w:ascii="Times New Roman" w:hAnsi="Times New Roman" w:cs="Times New Roman"/>
          <w:i/>
          <w:sz w:val="24"/>
          <w:szCs w:val="24"/>
          <w:u w:val="single"/>
        </w:rPr>
        <w:t>Jakttid:</w:t>
      </w:r>
    </w:p>
    <w:p w14:paraId="2892507F" w14:textId="77777777" w:rsidR="00E52824" w:rsidRDefault="00E52824" w:rsidP="00E52824">
      <w:pPr>
        <w:rPr>
          <w:rFonts w:ascii="Times New Roman" w:hAnsi="Times New Roman" w:cs="Times New Roman"/>
          <w:sz w:val="24"/>
          <w:szCs w:val="24"/>
        </w:rPr>
      </w:pPr>
      <w:r>
        <w:rPr>
          <w:rFonts w:ascii="Times New Roman" w:hAnsi="Times New Roman" w:cs="Times New Roman"/>
          <w:sz w:val="24"/>
          <w:szCs w:val="24"/>
        </w:rPr>
        <w:t xml:space="preserve">Miljødirektoratet har fastsatt nye jakttider fra 1. april 2017 og jakttidsrammen for elg er nå fra 25.09 – 23.12. </w:t>
      </w:r>
      <w:r w:rsidRPr="00EA520E">
        <w:rPr>
          <w:rFonts w:ascii="Times New Roman" w:hAnsi="Times New Roman" w:cs="Times New Roman"/>
          <w:sz w:val="24"/>
          <w:szCs w:val="24"/>
        </w:rPr>
        <w:t>Fjellstyret har dermed muligheten til å tilby elgjakt frem til jul dersom de ønsker, men administrasjonen legger likevel opp til ordinær jakttid f.o.m. 25.09 t.o.m. 31.11 som i fjor. Hvis det kommer trekkelg av betydning til Elgådistriktet før jul legges det opp til desemberjakt i dette området. Dette er imidlertid da ei jakt helt i fjellstyrets regi.</w:t>
      </w:r>
    </w:p>
    <w:p w14:paraId="1026EF35" w14:textId="77777777" w:rsidR="00E52824" w:rsidRPr="00EA520E" w:rsidRDefault="00E52824" w:rsidP="00E52824">
      <w:pPr>
        <w:rPr>
          <w:rFonts w:ascii="Times New Roman" w:hAnsi="Times New Roman" w:cs="Times New Roman"/>
          <w:sz w:val="24"/>
          <w:szCs w:val="24"/>
        </w:rPr>
      </w:pPr>
    </w:p>
    <w:p w14:paraId="40B37A47" w14:textId="0F4F8E95" w:rsidR="00E52824" w:rsidRPr="00EB5079" w:rsidRDefault="00E52824" w:rsidP="00E52824">
      <w:pPr>
        <w:rPr>
          <w:rFonts w:ascii="Times New Roman" w:hAnsi="Times New Roman" w:cs="Times New Roman"/>
          <w:i/>
          <w:sz w:val="24"/>
          <w:szCs w:val="24"/>
          <w:u w:val="single"/>
        </w:rPr>
      </w:pPr>
      <w:r w:rsidRPr="00EB5079">
        <w:rPr>
          <w:rFonts w:ascii="Times New Roman" w:hAnsi="Times New Roman" w:cs="Times New Roman"/>
          <w:i/>
          <w:sz w:val="24"/>
          <w:szCs w:val="24"/>
          <w:u w:val="single"/>
        </w:rPr>
        <w:t>Lokale bestemmelser angående elgjakt på statsallmenningen i Engerdal 201</w:t>
      </w:r>
      <w:r w:rsidR="003E0402">
        <w:rPr>
          <w:rFonts w:ascii="Times New Roman" w:hAnsi="Times New Roman" w:cs="Times New Roman"/>
          <w:i/>
          <w:sz w:val="24"/>
          <w:szCs w:val="24"/>
          <w:u w:val="single"/>
        </w:rPr>
        <w:t>8</w:t>
      </w:r>
      <w:r w:rsidRPr="00EB5079">
        <w:rPr>
          <w:rFonts w:ascii="Times New Roman" w:hAnsi="Times New Roman" w:cs="Times New Roman"/>
          <w:i/>
          <w:sz w:val="24"/>
          <w:szCs w:val="24"/>
          <w:u w:val="single"/>
        </w:rPr>
        <w:t>:</w:t>
      </w:r>
    </w:p>
    <w:p w14:paraId="4066CE35" w14:textId="77777777" w:rsidR="00E52824" w:rsidRDefault="00E52824" w:rsidP="00E52824">
      <w:pPr>
        <w:rPr>
          <w:rFonts w:ascii="Times New Roman" w:hAnsi="Times New Roman" w:cs="Times New Roman"/>
          <w:sz w:val="24"/>
          <w:szCs w:val="24"/>
        </w:rPr>
      </w:pPr>
      <w:r w:rsidRPr="00EA520E">
        <w:rPr>
          <w:rFonts w:ascii="Times New Roman" w:hAnsi="Times New Roman" w:cs="Times New Roman"/>
          <w:sz w:val="24"/>
          <w:szCs w:val="24"/>
        </w:rPr>
        <w:t>De lokale bestemmelsene ligger vedlagt saken i sin helhet. Her har man forsøkt å få med alle aktuelle lokale bestemmelser for jakta, i samsvar med det som er nevnt i saksframstilling og dagens bestandssituasjon. Alle jaktlag får tilsendt de lokale bestemmelsene. Det er derfor viktig at alle ting av betydning for årets jakt er tatt med.</w:t>
      </w:r>
      <w:r>
        <w:rPr>
          <w:rFonts w:ascii="Times New Roman" w:hAnsi="Times New Roman" w:cs="Times New Roman"/>
          <w:sz w:val="24"/>
          <w:szCs w:val="24"/>
        </w:rPr>
        <w:t xml:space="preserve"> </w:t>
      </w:r>
    </w:p>
    <w:p w14:paraId="4301ADFB" w14:textId="77777777" w:rsidR="00E52824" w:rsidRDefault="00E52824" w:rsidP="00E52824">
      <w:pPr>
        <w:rPr>
          <w:rFonts w:ascii="Times New Roman" w:hAnsi="Times New Roman" w:cs="Times New Roman"/>
          <w:sz w:val="24"/>
          <w:szCs w:val="24"/>
        </w:rPr>
      </w:pPr>
      <w:r>
        <w:rPr>
          <w:rFonts w:ascii="Times New Roman" w:hAnsi="Times New Roman" w:cs="Times New Roman"/>
          <w:sz w:val="24"/>
          <w:szCs w:val="24"/>
        </w:rPr>
        <w:t xml:space="preserve">Det er ikke lagt opp til noen endring av lokale bestemmelser i forhold til tidligere år, utover det at formuleringen om at hvis et jaktlag har 2 okser i kvota skal den ene oksen ha maks 6 takker i geviret. Denne bestemmelsen er tatt ut fordi ingen lag vil få to okser i tildeling. Videre er det slik at ku/okseforholdet har endret seg slik at avskytingsmodell 2 skal benyttes på hele statsallmenningen. Formuleringen om fordelingsmodell er derfor justert deretter. </w:t>
      </w:r>
    </w:p>
    <w:p w14:paraId="327C5126" w14:textId="77777777" w:rsidR="00E52824" w:rsidRPr="00EA520E" w:rsidRDefault="00E52824" w:rsidP="00E52824">
      <w:pPr>
        <w:rPr>
          <w:rFonts w:ascii="Times New Roman" w:hAnsi="Times New Roman" w:cs="Times New Roman"/>
          <w:sz w:val="24"/>
          <w:szCs w:val="24"/>
        </w:rPr>
      </w:pPr>
      <w:r>
        <w:rPr>
          <w:rFonts w:ascii="Times New Roman" w:hAnsi="Times New Roman" w:cs="Times New Roman"/>
          <w:sz w:val="24"/>
          <w:szCs w:val="24"/>
        </w:rPr>
        <w:t xml:space="preserve">I og med det er siste året i inneværende kontraktsperiode og bestandsplanene skal revideres til vinteren, legges det ikke opp til noen større endringer i opplegget for elgjakta for kommende sesong. </w:t>
      </w:r>
    </w:p>
    <w:p w14:paraId="6641E5E9" w14:textId="3A70028D" w:rsidR="00E52824" w:rsidRDefault="00E52824" w:rsidP="00E52824">
      <w:pPr>
        <w:rPr>
          <w:rFonts w:ascii="Times New Roman" w:hAnsi="Times New Roman" w:cs="Times New Roman"/>
          <w:sz w:val="24"/>
          <w:szCs w:val="24"/>
        </w:rPr>
      </w:pPr>
    </w:p>
    <w:p w14:paraId="761EA46D" w14:textId="4E621C18" w:rsidR="00F22C49" w:rsidRPr="00F22C49" w:rsidRDefault="00F22C49" w:rsidP="00E52824">
      <w:pPr>
        <w:rPr>
          <w:rFonts w:ascii="Times New Roman" w:hAnsi="Times New Roman" w:cs="Times New Roman"/>
          <w:i/>
          <w:sz w:val="24"/>
          <w:szCs w:val="24"/>
          <w:u w:val="single"/>
        </w:rPr>
      </w:pPr>
      <w:r w:rsidRPr="00F22C49">
        <w:rPr>
          <w:rFonts w:ascii="Times New Roman" w:hAnsi="Times New Roman" w:cs="Times New Roman"/>
          <w:i/>
          <w:sz w:val="24"/>
          <w:szCs w:val="24"/>
          <w:u w:val="single"/>
        </w:rPr>
        <w:t>Prissetting.</w:t>
      </w:r>
    </w:p>
    <w:p w14:paraId="24DC9BA3" w14:textId="5043A4A4" w:rsidR="00F22C49" w:rsidRDefault="00F22C49" w:rsidP="00E52824">
      <w:pPr>
        <w:rPr>
          <w:rFonts w:ascii="Times New Roman" w:hAnsi="Times New Roman" w:cs="Times New Roman"/>
          <w:sz w:val="24"/>
          <w:szCs w:val="24"/>
        </w:rPr>
      </w:pPr>
      <w:r>
        <w:rPr>
          <w:rFonts w:ascii="Times New Roman" w:hAnsi="Times New Roman" w:cs="Times New Roman"/>
          <w:sz w:val="24"/>
          <w:szCs w:val="24"/>
        </w:rPr>
        <w:t xml:space="preserve">For den 4-årsperioden som vi har lagt bak oss har fjellstyret hatt et prissystem med fast pris pr kg kjøtt. Denne ble satt ved inngangen til perioden, med bestemmelse om at det skulle skje en årlig indeksregulering basert på lønnsutviklingen hos fjellstyrene. Dette etter anbefaling fra NFS. Opplegget med slike årlige justeringer har fungert bra og foreslås videreført. </w:t>
      </w:r>
    </w:p>
    <w:p w14:paraId="4E0FFBDF" w14:textId="0260DEAF" w:rsidR="00F22C49" w:rsidRDefault="00F22C49" w:rsidP="00E52824">
      <w:pPr>
        <w:rPr>
          <w:rFonts w:ascii="Times New Roman" w:hAnsi="Times New Roman" w:cs="Times New Roman"/>
          <w:sz w:val="24"/>
          <w:szCs w:val="24"/>
        </w:rPr>
      </w:pPr>
      <w:r>
        <w:rPr>
          <w:rFonts w:ascii="Times New Roman" w:hAnsi="Times New Roman" w:cs="Times New Roman"/>
          <w:sz w:val="24"/>
          <w:szCs w:val="24"/>
        </w:rPr>
        <w:t xml:space="preserve">Det foreslås innføring av en prismatrise, se vedlegg. Denne tar utgangspunkt i en gitt pris for gjennomsnittsdyret i hver dyrekategori. Dess mindre et dyr veier dess mindre blir kilosprisen og tvert om. For kalv økes vektgrensa for de dyr som er gratis til 50 kg. Kalv har dessuten en lavere utgangspris enn de øvrige dyrekategoriene for å motivere til økt uttak av kalv. Målet med prismatrisen er at en ønsker at de minste dyra selekteres bort. I kombinasjon med målet om å øke okseandelen i bestanden, er målsettingen å få en elgbestand med noe høyere gjennomsnittsvekter og færre «skrapdyr». </w:t>
      </w:r>
      <w:r w:rsidR="00371FC2">
        <w:rPr>
          <w:rFonts w:ascii="Times New Roman" w:hAnsi="Times New Roman" w:cs="Times New Roman"/>
          <w:sz w:val="24"/>
          <w:szCs w:val="24"/>
        </w:rPr>
        <w:t xml:space="preserve">Kuer i god kondisjon vil også føde flere kalver, noe som vil øke tilveksten i bestanden. </w:t>
      </w:r>
    </w:p>
    <w:p w14:paraId="594B809E" w14:textId="246E65D1" w:rsidR="00371FC2" w:rsidRDefault="00371FC2" w:rsidP="00E52824">
      <w:pPr>
        <w:rPr>
          <w:rFonts w:ascii="Times New Roman" w:hAnsi="Times New Roman" w:cs="Times New Roman"/>
          <w:sz w:val="24"/>
          <w:szCs w:val="24"/>
        </w:rPr>
      </w:pPr>
      <w:r>
        <w:rPr>
          <w:rFonts w:ascii="Times New Roman" w:hAnsi="Times New Roman" w:cs="Times New Roman"/>
          <w:sz w:val="24"/>
          <w:szCs w:val="24"/>
        </w:rPr>
        <w:lastRenderedPageBreak/>
        <w:t xml:space="preserve">Indeksjustering av utgangsprisen (gjennomsnittsdyret) i hver dyrekategori er tenkt indeksregulert årlig. </w:t>
      </w:r>
    </w:p>
    <w:p w14:paraId="3A44C563" w14:textId="385172E9" w:rsidR="00371FC2" w:rsidRDefault="00371FC2" w:rsidP="00E52824">
      <w:pPr>
        <w:rPr>
          <w:rFonts w:ascii="Times New Roman" w:hAnsi="Times New Roman" w:cs="Times New Roman"/>
          <w:sz w:val="24"/>
          <w:szCs w:val="24"/>
        </w:rPr>
      </w:pPr>
      <w:r>
        <w:rPr>
          <w:rFonts w:ascii="Times New Roman" w:hAnsi="Times New Roman" w:cs="Times New Roman"/>
          <w:sz w:val="24"/>
          <w:szCs w:val="24"/>
        </w:rPr>
        <w:t xml:space="preserve">Når det gjelder kvoter har ikke administrasjonen rukket å vurdere dette godt nok, derfor er rammene beskrevet slik at det skal være rom for visse justeringer. Dog følger oppsatte rammer målsettingene i Bestandsplanen. </w:t>
      </w:r>
    </w:p>
    <w:p w14:paraId="6C69F2F6" w14:textId="77777777" w:rsidR="00371FC2" w:rsidRPr="00831D1F" w:rsidRDefault="00371FC2" w:rsidP="00371FC2">
      <w:pPr>
        <w:spacing w:after="0" w:line="240" w:lineRule="auto"/>
        <w:rPr>
          <w:rFonts w:ascii="Times New Roman" w:eastAsia="Times New Roman" w:hAnsi="Times New Roman" w:cs="Times New Roman"/>
          <w:snapToGrid w:val="0"/>
          <w:sz w:val="24"/>
          <w:szCs w:val="24"/>
          <w:lang w:eastAsia="nb-NO"/>
        </w:rPr>
      </w:pPr>
      <w:r w:rsidRPr="00831D1F">
        <w:rPr>
          <w:rFonts w:ascii="Times New Roman" w:eastAsia="Times New Roman" w:hAnsi="Times New Roman" w:cs="Times New Roman"/>
          <w:snapToGrid w:val="0"/>
          <w:sz w:val="24"/>
          <w:szCs w:val="24"/>
          <w:lang w:eastAsia="nb-NO"/>
        </w:rPr>
        <w:t xml:space="preserve">Videre foreslås det å videreføre ordningen med at ungdyr under </w:t>
      </w:r>
      <w:smartTag w:uri="urn:schemas-microsoft-com:office:smarttags" w:element="metricconverter">
        <w:smartTagPr>
          <w:attr w:name="ProductID" w:val="90 kg"/>
        </w:smartTagPr>
        <w:r w:rsidRPr="00831D1F">
          <w:rPr>
            <w:rFonts w:ascii="Times New Roman" w:eastAsia="Times New Roman" w:hAnsi="Times New Roman" w:cs="Times New Roman"/>
            <w:snapToGrid w:val="0"/>
            <w:sz w:val="24"/>
            <w:szCs w:val="24"/>
            <w:lang w:eastAsia="nb-NO"/>
          </w:rPr>
          <w:t>90 kg</w:t>
        </w:r>
      </w:smartTag>
      <w:r w:rsidRPr="00831D1F">
        <w:rPr>
          <w:rFonts w:ascii="Times New Roman" w:eastAsia="Times New Roman" w:hAnsi="Times New Roman" w:cs="Times New Roman"/>
          <w:snapToGrid w:val="0"/>
          <w:sz w:val="24"/>
          <w:szCs w:val="24"/>
          <w:lang w:eastAsia="nb-NO"/>
        </w:rPr>
        <w:t xml:space="preserve">, okser </w:t>
      </w:r>
      <w:r>
        <w:rPr>
          <w:rFonts w:ascii="Times New Roman" w:eastAsia="Times New Roman" w:hAnsi="Times New Roman" w:cs="Times New Roman"/>
          <w:snapToGrid w:val="0"/>
          <w:sz w:val="24"/>
          <w:szCs w:val="24"/>
          <w:lang w:eastAsia="nb-NO"/>
        </w:rPr>
        <w:t xml:space="preserve">og kuer </w:t>
      </w:r>
      <w:r w:rsidRPr="00831D1F">
        <w:rPr>
          <w:rFonts w:ascii="Times New Roman" w:eastAsia="Times New Roman" w:hAnsi="Times New Roman" w:cs="Times New Roman"/>
          <w:snapToGrid w:val="0"/>
          <w:sz w:val="24"/>
          <w:szCs w:val="24"/>
          <w:lang w:eastAsia="nb-NO"/>
        </w:rPr>
        <w:t>under 1</w:t>
      </w:r>
      <w:r>
        <w:rPr>
          <w:rFonts w:ascii="Times New Roman" w:eastAsia="Times New Roman" w:hAnsi="Times New Roman" w:cs="Times New Roman"/>
          <w:snapToGrid w:val="0"/>
          <w:sz w:val="24"/>
          <w:szCs w:val="24"/>
          <w:lang w:eastAsia="nb-NO"/>
        </w:rPr>
        <w:t>1</w:t>
      </w:r>
      <w:r w:rsidRPr="00831D1F">
        <w:rPr>
          <w:rFonts w:ascii="Times New Roman" w:eastAsia="Times New Roman" w:hAnsi="Times New Roman" w:cs="Times New Roman"/>
          <w:snapToGrid w:val="0"/>
          <w:sz w:val="24"/>
          <w:szCs w:val="24"/>
          <w:lang w:eastAsia="nb-NO"/>
        </w:rPr>
        <w:t>0 kg</w:t>
      </w:r>
      <w:r>
        <w:rPr>
          <w:rFonts w:ascii="Times New Roman" w:eastAsia="Times New Roman" w:hAnsi="Times New Roman" w:cs="Times New Roman"/>
          <w:snapToGrid w:val="0"/>
          <w:sz w:val="24"/>
          <w:szCs w:val="24"/>
          <w:lang w:eastAsia="nb-NO"/>
        </w:rPr>
        <w:t xml:space="preserve">, </w:t>
      </w:r>
      <w:r w:rsidRPr="00831D1F">
        <w:rPr>
          <w:rFonts w:ascii="Times New Roman" w:eastAsia="Times New Roman" w:hAnsi="Times New Roman" w:cs="Times New Roman"/>
          <w:snapToGrid w:val="0"/>
          <w:sz w:val="24"/>
          <w:szCs w:val="24"/>
          <w:lang w:eastAsia="nb-NO"/>
        </w:rPr>
        <w:t>er gratis</w:t>
      </w:r>
      <w:r>
        <w:rPr>
          <w:rFonts w:ascii="Times New Roman" w:eastAsia="Times New Roman" w:hAnsi="Times New Roman" w:cs="Times New Roman"/>
          <w:snapToGrid w:val="0"/>
          <w:sz w:val="24"/>
          <w:szCs w:val="24"/>
          <w:lang w:eastAsia="nb-NO"/>
        </w:rPr>
        <w:t>. For kalver ønskes det at vektgrensa økes fra 40 til 50 kg.</w:t>
      </w:r>
      <w:r w:rsidRPr="00831D1F">
        <w:rPr>
          <w:rFonts w:ascii="Times New Roman" w:eastAsia="Times New Roman" w:hAnsi="Times New Roman" w:cs="Times New Roman"/>
          <w:snapToGrid w:val="0"/>
          <w:sz w:val="24"/>
          <w:szCs w:val="24"/>
          <w:lang w:eastAsia="nb-NO"/>
        </w:rPr>
        <w:t xml:space="preserve"> De belastes ikke lagets kvote med mindre laget selv vil det. </w:t>
      </w:r>
    </w:p>
    <w:p w14:paraId="379AC9AB" w14:textId="77777777" w:rsidR="00371FC2" w:rsidRPr="00831D1F" w:rsidRDefault="00371FC2" w:rsidP="00371FC2">
      <w:pPr>
        <w:spacing w:after="0" w:line="240" w:lineRule="auto"/>
        <w:rPr>
          <w:rFonts w:ascii="Times New Roman" w:eastAsia="Times New Roman" w:hAnsi="Times New Roman" w:cs="Times New Roman"/>
          <w:snapToGrid w:val="0"/>
          <w:sz w:val="24"/>
          <w:szCs w:val="24"/>
          <w:lang w:eastAsia="nb-NO"/>
        </w:rPr>
      </w:pPr>
    </w:p>
    <w:p w14:paraId="48377A2A" w14:textId="77777777" w:rsidR="00371FC2" w:rsidRPr="00831D1F" w:rsidRDefault="00371FC2" w:rsidP="00371FC2">
      <w:pPr>
        <w:spacing w:after="0" w:line="240" w:lineRule="auto"/>
        <w:rPr>
          <w:rFonts w:ascii="Times New Roman" w:eastAsia="Times New Roman" w:hAnsi="Times New Roman" w:cs="Times New Roman"/>
          <w:snapToGrid w:val="0"/>
          <w:sz w:val="24"/>
          <w:szCs w:val="24"/>
          <w:lang w:eastAsia="nb-NO"/>
        </w:rPr>
      </w:pPr>
      <w:r w:rsidRPr="00831D1F">
        <w:rPr>
          <w:rFonts w:ascii="Times New Roman" w:eastAsia="Times New Roman" w:hAnsi="Times New Roman" w:cs="Times New Roman"/>
          <w:snapToGrid w:val="0"/>
          <w:sz w:val="24"/>
          <w:szCs w:val="24"/>
          <w:lang w:eastAsia="nb-NO"/>
        </w:rPr>
        <w:t>Grunnavgift pr dyr (alle dyregrupper) foreslås satt til kr 2</w:t>
      </w:r>
      <w:r>
        <w:rPr>
          <w:rFonts w:ascii="Times New Roman" w:eastAsia="Times New Roman" w:hAnsi="Times New Roman" w:cs="Times New Roman"/>
          <w:snapToGrid w:val="0"/>
          <w:sz w:val="24"/>
          <w:szCs w:val="24"/>
          <w:lang w:eastAsia="nb-NO"/>
        </w:rPr>
        <w:t>734</w:t>
      </w:r>
      <w:r w:rsidRPr="00831D1F">
        <w:rPr>
          <w:rFonts w:ascii="Times New Roman" w:eastAsia="Times New Roman" w:hAnsi="Times New Roman" w:cs="Times New Roman"/>
          <w:snapToGrid w:val="0"/>
          <w:sz w:val="24"/>
          <w:szCs w:val="24"/>
          <w:lang w:eastAsia="nb-NO"/>
        </w:rPr>
        <w:t>,- i 201</w:t>
      </w:r>
      <w:r>
        <w:rPr>
          <w:rFonts w:ascii="Times New Roman" w:eastAsia="Times New Roman" w:hAnsi="Times New Roman" w:cs="Times New Roman"/>
          <w:snapToGrid w:val="0"/>
          <w:sz w:val="24"/>
          <w:szCs w:val="24"/>
          <w:lang w:eastAsia="nb-NO"/>
        </w:rPr>
        <w:t>8</w:t>
      </w:r>
      <w:r w:rsidRPr="00831D1F">
        <w:rPr>
          <w:rFonts w:ascii="Times New Roman" w:eastAsia="Times New Roman" w:hAnsi="Times New Roman" w:cs="Times New Roman"/>
          <w:snapToGrid w:val="0"/>
          <w:sz w:val="24"/>
          <w:szCs w:val="24"/>
          <w:lang w:eastAsia="nb-NO"/>
        </w:rPr>
        <w:t xml:space="preserve"> for deretter å følge samme indeksregulering som for kiloprisen ut planperioden. Prissettingen i grunnavgiften kan være et middel for å sikre at jakttrykket holdes oppe og at målsetningene i bestandsplanen oppnås raskere. </w:t>
      </w:r>
    </w:p>
    <w:p w14:paraId="13567D52" w14:textId="77777777" w:rsidR="00371FC2" w:rsidRPr="00831D1F" w:rsidRDefault="00371FC2" w:rsidP="00371FC2">
      <w:pPr>
        <w:spacing w:after="0" w:line="240" w:lineRule="auto"/>
        <w:rPr>
          <w:rFonts w:ascii="Times New Roman" w:eastAsia="Times New Roman" w:hAnsi="Times New Roman" w:cs="Times New Roman"/>
          <w:snapToGrid w:val="0"/>
          <w:sz w:val="24"/>
          <w:szCs w:val="24"/>
          <w:lang w:eastAsia="nb-NO"/>
        </w:rPr>
      </w:pPr>
    </w:p>
    <w:p w14:paraId="78126104" w14:textId="77777777" w:rsidR="00371FC2" w:rsidRPr="00831D1F" w:rsidRDefault="00371FC2" w:rsidP="00371FC2">
      <w:pPr>
        <w:spacing w:after="0" w:line="240" w:lineRule="auto"/>
        <w:rPr>
          <w:rFonts w:ascii="Times New Roman" w:eastAsia="Times New Roman" w:hAnsi="Times New Roman" w:cs="Times New Roman"/>
          <w:snapToGrid w:val="0"/>
          <w:sz w:val="24"/>
          <w:szCs w:val="24"/>
          <w:lang w:eastAsia="nb-NO"/>
        </w:rPr>
      </w:pPr>
      <w:r w:rsidRPr="00831D1F">
        <w:rPr>
          <w:rFonts w:ascii="Times New Roman" w:eastAsia="Times New Roman" w:hAnsi="Times New Roman" w:cs="Times New Roman"/>
          <w:snapToGrid w:val="0"/>
          <w:sz w:val="24"/>
          <w:szCs w:val="24"/>
          <w:lang w:eastAsia="nb-NO"/>
        </w:rPr>
        <w:t xml:space="preserve">Grunnet dårlig tilgjengelighet gis jaktfelt Femundsmarka nord 50 % reduksjon i pris på elgjakta som tidligere år. </w:t>
      </w:r>
    </w:p>
    <w:p w14:paraId="444A9909" w14:textId="77777777" w:rsidR="00F22C49" w:rsidRPr="00EA520E" w:rsidRDefault="00F22C49" w:rsidP="00E52824">
      <w:pPr>
        <w:rPr>
          <w:rFonts w:ascii="Times New Roman" w:hAnsi="Times New Roman" w:cs="Times New Roman"/>
          <w:sz w:val="24"/>
          <w:szCs w:val="24"/>
        </w:rPr>
      </w:pPr>
    </w:p>
    <w:p w14:paraId="091E03F3" w14:textId="77777777" w:rsidR="00E52824" w:rsidRPr="00EA520E" w:rsidRDefault="00E52824" w:rsidP="00E52824">
      <w:pPr>
        <w:rPr>
          <w:rFonts w:ascii="Times New Roman" w:hAnsi="Times New Roman" w:cs="Times New Roman"/>
          <w:b/>
          <w:sz w:val="24"/>
          <w:szCs w:val="24"/>
          <w:u w:val="single"/>
        </w:rPr>
      </w:pPr>
      <w:r w:rsidRPr="00EA520E">
        <w:rPr>
          <w:rFonts w:ascii="Times New Roman" w:hAnsi="Times New Roman" w:cs="Times New Roman"/>
          <w:b/>
          <w:sz w:val="24"/>
          <w:szCs w:val="24"/>
          <w:u w:val="single"/>
        </w:rPr>
        <w:t xml:space="preserve">Administrasjonens forslag til vedtak: </w:t>
      </w:r>
    </w:p>
    <w:p w14:paraId="5F8A2EC2" w14:textId="14979E2F" w:rsidR="00E52824" w:rsidRPr="00EA520E" w:rsidRDefault="00E52824" w:rsidP="00E52824">
      <w:pPr>
        <w:numPr>
          <w:ilvl w:val="0"/>
          <w:numId w:val="12"/>
        </w:numPr>
        <w:rPr>
          <w:rFonts w:ascii="Times New Roman" w:hAnsi="Times New Roman" w:cs="Times New Roman"/>
          <w:sz w:val="24"/>
          <w:szCs w:val="24"/>
        </w:rPr>
      </w:pPr>
      <w:r w:rsidRPr="00EA520E">
        <w:rPr>
          <w:rFonts w:ascii="Times New Roman" w:hAnsi="Times New Roman" w:cs="Times New Roman"/>
          <w:sz w:val="24"/>
          <w:szCs w:val="24"/>
        </w:rPr>
        <w:t>Engerdal fjellstyre slutter seg til forslaget om elgkvote, priser, grunnavgift, jakttider samt øvrige ”Lokale bestemmelser angående elgjakta på s</w:t>
      </w:r>
      <w:r>
        <w:rPr>
          <w:rFonts w:ascii="Times New Roman" w:hAnsi="Times New Roman" w:cs="Times New Roman"/>
          <w:sz w:val="24"/>
          <w:szCs w:val="24"/>
        </w:rPr>
        <w:t>tatsallmenningen i Engerdal 201</w:t>
      </w:r>
      <w:r w:rsidR="003E0402">
        <w:rPr>
          <w:rFonts w:ascii="Times New Roman" w:hAnsi="Times New Roman" w:cs="Times New Roman"/>
          <w:sz w:val="24"/>
          <w:szCs w:val="24"/>
        </w:rPr>
        <w:t>8</w:t>
      </w:r>
      <w:r w:rsidRPr="00EA520E">
        <w:rPr>
          <w:rFonts w:ascii="Times New Roman" w:hAnsi="Times New Roman" w:cs="Times New Roman"/>
          <w:sz w:val="24"/>
          <w:szCs w:val="24"/>
        </w:rPr>
        <w:t>”</w:t>
      </w:r>
    </w:p>
    <w:p w14:paraId="5330AC21" w14:textId="230E1896" w:rsidR="00E52824" w:rsidRPr="00EA520E" w:rsidRDefault="00371FC2" w:rsidP="00E52824">
      <w:pPr>
        <w:numPr>
          <w:ilvl w:val="0"/>
          <w:numId w:val="12"/>
        </w:numPr>
        <w:rPr>
          <w:rFonts w:ascii="Times New Roman" w:hAnsi="Times New Roman" w:cs="Times New Roman"/>
          <w:sz w:val="24"/>
          <w:szCs w:val="24"/>
        </w:rPr>
      </w:pPr>
      <w:r>
        <w:rPr>
          <w:rFonts w:ascii="Times New Roman" w:hAnsi="Times New Roman" w:cs="Times New Roman"/>
          <w:sz w:val="24"/>
          <w:szCs w:val="24"/>
        </w:rPr>
        <w:t>Daglig leder</w:t>
      </w:r>
      <w:r w:rsidR="00E52824" w:rsidRPr="00EA520E">
        <w:rPr>
          <w:rFonts w:ascii="Times New Roman" w:hAnsi="Times New Roman" w:cs="Times New Roman"/>
          <w:sz w:val="24"/>
          <w:szCs w:val="24"/>
        </w:rPr>
        <w:t xml:space="preserve"> gis som tidligere fullmakt til å fordele kvotene på hvert enkelt jaktfelt</w:t>
      </w:r>
      <w:r w:rsidR="00E52824">
        <w:rPr>
          <w:rFonts w:ascii="Times New Roman" w:hAnsi="Times New Roman" w:cs="Times New Roman"/>
          <w:sz w:val="24"/>
          <w:szCs w:val="24"/>
        </w:rPr>
        <w:t>, samt avgjøre praktisk spørsmål knyttet til elgjakta fortløpende.</w:t>
      </w:r>
    </w:p>
    <w:p w14:paraId="0D485E29" w14:textId="77777777" w:rsidR="00E52824" w:rsidRPr="00EA520E" w:rsidRDefault="00E52824" w:rsidP="00E52824">
      <w:pPr>
        <w:rPr>
          <w:rFonts w:ascii="Times New Roman" w:hAnsi="Times New Roman" w:cs="Times New Roman"/>
          <w:sz w:val="24"/>
          <w:szCs w:val="24"/>
        </w:rPr>
      </w:pPr>
    </w:p>
    <w:p w14:paraId="11589315" w14:textId="50B7503A" w:rsidR="00E52824" w:rsidRDefault="00E52824" w:rsidP="00831D1F">
      <w:pPr>
        <w:spacing w:after="0" w:line="240" w:lineRule="auto"/>
        <w:rPr>
          <w:rFonts w:ascii="Times New Roman" w:eastAsia="Times New Roman" w:hAnsi="Times New Roman" w:cs="Times New Roman"/>
          <w:snapToGrid w:val="0"/>
          <w:sz w:val="24"/>
          <w:szCs w:val="24"/>
          <w:lang w:eastAsia="nb-NO"/>
        </w:rPr>
      </w:pPr>
    </w:p>
    <w:p w14:paraId="238D942B" w14:textId="4FC11EFC" w:rsidR="00E52824" w:rsidRDefault="00E52824" w:rsidP="00831D1F">
      <w:pPr>
        <w:spacing w:after="0" w:line="240" w:lineRule="auto"/>
        <w:rPr>
          <w:rFonts w:ascii="Times New Roman" w:eastAsia="Times New Roman" w:hAnsi="Times New Roman" w:cs="Times New Roman"/>
          <w:snapToGrid w:val="0"/>
          <w:sz w:val="24"/>
          <w:szCs w:val="24"/>
          <w:lang w:eastAsia="nb-NO"/>
        </w:rPr>
      </w:pPr>
    </w:p>
    <w:p w14:paraId="2345A221" w14:textId="77777777" w:rsidR="00831D1F" w:rsidRPr="00831D1F" w:rsidRDefault="00831D1F" w:rsidP="00831D1F">
      <w:pPr>
        <w:spacing w:after="200" w:line="276" w:lineRule="auto"/>
        <w:rPr>
          <w:rFonts w:ascii="Times New Roman" w:eastAsiaTheme="minorEastAsia" w:hAnsi="Times New Roman" w:cs="Times New Roman"/>
          <w:sz w:val="24"/>
          <w:szCs w:val="24"/>
        </w:rPr>
      </w:pPr>
    </w:p>
    <w:p w14:paraId="4169974B" w14:textId="64CE8EF7" w:rsidR="00831D1F" w:rsidRDefault="00831D1F" w:rsidP="00831D1F">
      <w:pPr>
        <w:spacing w:after="200" w:line="276" w:lineRule="auto"/>
        <w:rPr>
          <w:rFonts w:ascii="Times New Roman" w:eastAsiaTheme="minorEastAsia" w:hAnsi="Times New Roman" w:cs="Times New Roman"/>
          <w:sz w:val="24"/>
          <w:szCs w:val="24"/>
        </w:rPr>
      </w:pPr>
    </w:p>
    <w:p w14:paraId="634F901E" w14:textId="67ECF1E9" w:rsidR="0009171D" w:rsidRDefault="0009171D" w:rsidP="00831D1F">
      <w:pPr>
        <w:spacing w:after="200" w:line="276" w:lineRule="auto"/>
        <w:rPr>
          <w:rFonts w:ascii="Times New Roman" w:eastAsiaTheme="minorEastAsia" w:hAnsi="Times New Roman" w:cs="Times New Roman"/>
          <w:sz w:val="24"/>
          <w:szCs w:val="24"/>
        </w:rPr>
      </w:pPr>
    </w:p>
    <w:p w14:paraId="08095DC7" w14:textId="2BE4B5AE" w:rsidR="0009171D" w:rsidRDefault="0009171D" w:rsidP="00831D1F">
      <w:pPr>
        <w:spacing w:after="200" w:line="276" w:lineRule="auto"/>
        <w:rPr>
          <w:rFonts w:ascii="Times New Roman" w:eastAsiaTheme="minorEastAsia" w:hAnsi="Times New Roman" w:cs="Times New Roman"/>
          <w:sz w:val="24"/>
          <w:szCs w:val="24"/>
        </w:rPr>
      </w:pPr>
    </w:p>
    <w:p w14:paraId="001A9E65" w14:textId="1A896A64" w:rsidR="0009171D" w:rsidRDefault="0009171D" w:rsidP="00831D1F">
      <w:pPr>
        <w:spacing w:after="200" w:line="276" w:lineRule="auto"/>
        <w:rPr>
          <w:rFonts w:ascii="Times New Roman" w:eastAsiaTheme="minorEastAsia" w:hAnsi="Times New Roman" w:cs="Times New Roman"/>
          <w:sz w:val="24"/>
          <w:szCs w:val="24"/>
        </w:rPr>
      </w:pPr>
    </w:p>
    <w:p w14:paraId="24C32F68" w14:textId="77FBB756" w:rsidR="0009171D" w:rsidRDefault="0009171D" w:rsidP="00831D1F">
      <w:pPr>
        <w:spacing w:after="200" w:line="276" w:lineRule="auto"/>
        <w:rPr>
          <w:rFonts w:ascii="Times New Roman" w:eastAsiaTheme="minorEastAsia" w:hAnsi="Times New Roman" w:cs="Times New Roman"/>
          <w:sz w:val="24"/>
          <w:szCs w:val="24"/>
        </w:rPr>
      </w:pPr>
    </w:p>
    <w:p w14:paraId="0EB554DB" w14:textId="61E3AC7B" w:rsidR="0009171D" w:rsidRDefault="0009171D" w:rsidP="00831D1F">
      <w:pPr>
        <w:spacing w:after="200" w:line="276" w:lineRule="auto"/>
        <w:rPr>
          <w:rFonts w:ascii="Times New Roman" w:eastAsiaTheme="minorEastAsia" w:hAnsi="Times New Roman" w:cs="Times New Roman"/>
          <w:sz w:val="24"/>
          <w:szCs w:val="24"/>
        </w:rPr>
      </w:pPr>
    </w:p>
    <w:p w14:paraId="765CDE98" w14:textId="6CD0BA1A" w:rsidR="0009171D" w:rsidRDefault="0009171D" w:rsidP="00831D1F">
      <w:pPr>
        <w:spacing w:after="200" w:line="276" w:lineRule="auto"/>
        <w:rPr>
          <w:rFonts w:ascii="Times New Roman" w:eastAsiaTheme="minorEastAsia" w:hAnsi="Times New Roman" w:cs="Times New Roman"/>
          <w:sz w:val="24"/>
          <w:szCs w:val="24"/>
        </w:rPr>
      </w:pPr>
    </w:p>
    <w:p w14:paraId="1E806FC8" w14:textId="77777777" w:rsidR="0009171D" w:rsidRPr="00831D1F" w:rsidRDefault="0009171D" w:rsidP="00831D1F">
      <w:pPr>
        <w:spacing w:after="200" w:line="276" w:lineRule="auto"/>
        <w:rPr>
          <w:rFonts w:ascii="Times New Roman" w:eastAsiaTheme="minorEastAsia" w:hAnsi="Times New Roman" w:cs="Times New Roman"/>
          <w:sz w:val="24"/>
          <w:szCs w:val="24"/>
        </w:rPr>
      </w:pPr>
    </w:p>
    <w:p w14:paraId="5CB89882" w14:textId="77777777" w:rsidR="00086E0F" w:rsidRDefault="00086E0F" w:rsidP="00086E0F"/>
    <w:tbl>
      <w:tblPr>
        <w:tblStyle w:val="Tabellrutenett"/>
        <w:tblW w:w="0" w:type="auto"/>
        <w:tblLook w:val="04A0" w:firstRow="1" w:lastRow="0" w:firstColumn="1" w:lastColumn="0" w:noHBand="0" w:noVBand="1"/>
      </w:tblPr>
      <w:tblGrid>
        <w:gridCol w:w="1413"/>
        <w:gridCol w:w="1701"/>
        <w:gridCol w:w="5948"/>
      </w:tblGrid>
      <w:tr w:rsidR="00086E0F" w:rsidRPr="003F7C09" w14:paraId="1ED216C2" w14:textId="77777777" w:rsidTr="001E2A90">
        <w:tc>
          <w:tcPr>
            <w:tcW w:w="1413" w:type="dxa"/>
          </w:tcPr>
          <w:p w14:paraId="30BF8DBE" w14:textId="4A27A05C" w:rsidR="00086E0F" w:rsidRPr="003F7C09" w:rsidRDefault="00086E0F" w:rsidP="001E2A90">
            <w:pPr>
              <w:rPr>
                <w:rFonts w:ascii="Times New Roman" w:hAnsi="Times New Roman" w:cs="Times New Roman"/>
                <w:b/>
                <w:sz w:val="24"/>
                <w:szCs w:val="24"/>
              </w:rPr>
            </w:pPr>
            <w:r w:rsidRPr="003F7C09">
              <w:rPr>
                <w:rFonts w:ascii="Times New Roman" w:hAnsi="Times New Roman" w:cs="Times New Roman"/>
                <w:b/>
                <w:sz w:val="24"/>
                <w:szCs w:val="24"/>
              </w:rPr>
              <w:lastRenderedPageBreak/>
              <w:t xml:space="preserve">Sak </w:t>
            </w:r>
            <w:r w:rsidR="0009171D">
              <w:rPr>
                <w:rFonts w:ascii="Times New Roman" w:hAnsi="Times New Roman" w:cs="Times New Roman"/>
                <w:b/>
                <w:sz w:val="24"/>
                <w:szCs w:val="24"/>
              </w:rPr>
              <w:t>06</w:t>
            </w:r>
            <w:r>
              <w:rPr>
                <w:rFonts w:ascii="Times New Roman" w:hAnsi="Times New Roman" w:cs="Times New Roman"/>
                <w:b/>
                <w:sz w:val="24"/>
                <w:szCs w:val="24"/>
              </w:rPr>
              <w:t>.1</w:t>
            </w:r>
            <w:r w:rsidR="00296FD9">
              <w:rPr>
                <w:rFonts w:ascii="Times New Roman" w:hAnsi="Times New Roman" w:cs="Times New Roman"/>
                <w:b/>
                <w:sz w:val="24"/>
                <w:szCs w:val="24"/>
              </w:rPr>
              <w:t>8</w:t>
            </w:r>
          </w:p>
        </w:tc>
        <w:tc>
          <w:tcPr>
            <w:tcW w:w="1701" w:type="dxa"/>
          </w:tcPr>
          <w:p w14:paraId="3FAD75AF" w14:textId="77777777" w:rsidR="00086E0F" w:rsidRPr="003F7C09" w:rsidRDefault="00086E0F" w:rsidP="001E2A90">
            <w:pPr>
              <w:rPr>
                <w:rFonts w:ascii="Times New Roman" w:hAnsi="Times New Roman" w:cs="Times New Roman"/>
                <w:b/>
                <w:sz w:val="24"/>
                <w:szCs w:val="24"/>
              </w:rPr>
            </w:pPr>
            <w:r w:rsidRPr="003F7C09">
              <w:rPr>
                <w:rFonts w:ascii="Times New Roman" w:hAnsi="Times New Roman" w:cs="Times New Roman"/>
                <w:b/>
                <w:sz w:val="24"/>
                <w:szCs w:val="24"/>
              </w:rPr>
              <w:t xml:space="preserve">Ark </w:t>
            </w:r>
          </w:p>
        </w:tc>
        <w:tc>
          <w:tcPr>
            <w:tcW w:w="5948" w:type="dxa"/>
          </w:tcPr>
          <w:p w14:paraId="7C88953C" w14:textId="0BAD5315" w:rsidR="00086E0F" w:rsidRPr="003F7C09" w:rsidRDefault="00296FD9" w:rsidP="001E2A90">
            <w:pPr>
              <w:rPr>
                <w:rFonts w:ascii="Times New Roman" w:hAnsi="Times New Roman" w:cs="Times New Roman"/>
                <w:b/>
                <w:sz w:val="24"/>
                <w:szCs w:val="24"/>
              </w:rPr>
            </w:pPr>
            <w:r>
              <w:rPr>
                <w:rFonts w:ascii="Times New Roman" w:hAnsi="Times New Roman" w:cs="Times New Roman"/>
                <w:b/>
                <w:i/>
                <w:sz w:val="24"/>
                <w:szCs w:val="24"/>
              </w:rPr>
              <w:t>Saksbeh.: OOps</w:t>
            </w:r>
          </w:p>
        </w:tc>
      </w:tr>
      <w:tr w:rsidR="00086E0F" w:rsidRPr="003F7C09" w14:paraId="687343C5" w14:textId="77777777" w:rsidTr="001E2A90">
        <w:tc>
          <w:tcPr>
            <w:tcW w:w="9062" w:type="dxa"/>
            <w:gridSpan w:val="3"/>
          </w:tcPr>
          <w:p w14:paraId="7CBFE2F8" w14:textId="0A240213" w:rsidR="00086E0F" w:rsidRPr="003F7C09" w:rsidRDefault="0009171D" w:rsidP="001E2A90">
            <w:pPr>
              <w:rPr>
                <w:rFonts w:ascii="Times New Roman" w:hAnsi="Times New Roman" w:cs="Times New Roman"/>
                <w:b/>
                <w:sz w:val="24"/>
                <w:szCs w:val="24"/>
              </w:rPr>
            </w:pPr>
            <w:r>
              <w:rPr>
                <w:rFonts w:ascii="Times New Roman" w:hAnsi="Times New Roman" w:cs="Times New Roman"/>
                <w:b/>
                <w:sz w:val="24"/>
                <w:szCs w:val="24"/>
              </w:rPr>
              <w:t>Grunneiers samtykke Motorferdselslovens §10 -Kåre Johnny Øien</w:t>
            </w:r>
          </w:p>
        </w:tc>
      </w:tr>
    </w:tbl>
    <w:p w14:paraId="28FBCA30" w14:textId="77777777" w:rsidR="00086E0F" w:rsidRDefault="00086E0F" w:rsidP="00086E0F"/>
    <w:p w14:paraId="5E88634F" w14:textId="77777777" w:rsidR="00086E0F" w:rsidRPr="004D4912" w:rsidRDefault="00086E0F" w:rsidP="00086E0F">
      <w:pPr>
        <w:rPr>
          <w:rFonts w:ascii="Times New Roman" w:hAnsi="Times New Roman" w:cs="Times New Roman"/>
          <w:b/>
          <w:sz w:val="24"/>
          <w:szCs w:val="24"/>
        </w:rPr>
      </w:pPr>
      <w:r w:rsidRPr="004D4912">
        <w:rPr>
          <w:rFonts w:ascii="Times New Roman" w:hAnsi="Times New Roman" w:cs="Times New Roman"/>
          <w:b/>
          <w:sz w:val="24"/>
          <w:szCs w:val="24"/>
        </w:rPr>
        <w:t xml:space="preserve">Saksdokumenter vedlagt: </w:t>
      </w:r>
    </w:p>
    <w:p w14:paraId="38479755" w14:textId="4BD64CC9" w:rsidR="00323DB5" w:rsidRDefault="00323DB5" w:rsidP="00323DB5">
      <w:pPr>
        <w:rPr>
          <w:rFonts w:ascii="Times New Roman" w:hAnsi="Times New Roman" w:cs="Times New Roman"/>
          <w:sz w:val="24"/>
          <w:szCs w:val="24"/>
        </w:rPr>
      </w:pPr>
    </w:p>
    <w:p w14:paraId="774C97B4" w14:textId="5B7E370C" w:rsidR="0009171D" w:rsidRPr="0009171D" w:rsidRDefault="0009171D" w:rsidP="00323DB5">
      <w:pPr>
        <w:rPr>
          <w:rFonts w:ascii="Times New Roman" w:hAnsi="Times New Roman" w:cs="Times New Roman"/>
          <w:i/>
          <w:sz w:val="24"/>
          <w:szCs w:val="24"/>
        </w:rPr>
      </w:pPr>
      <w:r w:rsidRPr="0009171D">
        <w:rPr>
          <w:rFonts w:ascii="Times New Roman" w:hAnsi="Times New Roman" w:cs="Times New Roman"/>
          <w:i/>
          <w:sz w:val="24"/>
          <w:szCs w:val="24"/>
        </w:rPr>
        <w:t>Saken ettersendes.</w:t>
      </w:r>
    </w:p>
    <w:p w14:paraId="2D8562CF" w14:textId="77777777" w:rsidR="00323DB5" w:rsidRDefault="00323DB5" w:rsidP="00323DB5">
      <w:pPr>
        <w:rPr>
          <w:rFonts w:ascii="Times New Roman" w:hAnsi="Times New Roman" w:cs="Times New Roman"/>
          <w:sz w:val="24"/>
          <w:szCs w:val="24"/>
        </w:rPr>
      </w:pPr>
    </w:p>
    <w:p w14:paraId="712C6B40" w14:textId="77777777" w:rsidR="00323DB5" w:rsidRDefault="00323DB5" w:rsidP="00323DB5">
      <w:pPr>
        <w:rPr>
          <w:rFonts w:ascii="Times New Roman" w:hAnsi="Times New Roman" w:cs="Times New Roman"/>
          <w:sz w:val="24"/>
          <w:szCs w:val="24"/>
        </w:rPr>
      </w:pPr>
    </w:p>
    <w:sectPr w:rsidR="00323DB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3B0E" w14:textId="77777777" w:rsidR="00442BEA" w:rsidRDefault="00442BEA" w:rsidP="00CE6198">
      <w:pPr>
        <w:spacing w:after="0" w:line="240" w:lineRule="auto"/>
      </w:pPr>
      <w:r>
        <w:separator/>
      </w:r>
    </w:p>
  </w:endnote>
  <w:endnote w:type="continuationSeparator" w:id="0">
    <w:p w14:paraId="633BF940" w14:textId="77777777" w:rsidR="00442BEA" w:rsidRDefault="00442BEA" w:rsidP="00CE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553684"/>
      <w:docPartObj>
        <w:docPartGallery w:val="Page Numbers (Bottom of Page)"/>
        <w:docPartUnique/>
      </w:docPartObj>
    </w:sdtPr>
    <w:sdtContent>
      <w:p w14:paraId="30ADD905" w14:textId="3E3548A3" w:rsidR="00F22C49" w:rsidRDefault="00F22C49">
        <w:pPr>
          <w:pStyle w:val="Bunntekst"/>
          <w:jc w:val="center"/>
        </w:pPr>
        <w:r>
          <w:fldChar w:fldCharType="begin"/>
        </w:r>
        <w:r>
          <w:instrText>PAGE   \* MERGEFORMAT</w:instrText>
        </w:r>
        <w:r>
          <w:fldChar w:fldCharType="separate"/>
        </w:r>
        <w:r w:rsidR="0009171D">
          <w:rPr>
            <w:noProof/>
          </w:rPr>
          <w:t>21</w:t>
        </w:r>
        <w:r>
          <w:fldChar w:fldCharType="end"/>
        </w:r>
      </w:p>
    </w:sdtContent>
  </w:sdt>
  <w:p w14:paraId="186B72A1" w14:textId="77777777" w:rsidR="00F22C49" w:rsidRDefault="00F22C4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6B354" w14:textId="77777777" w:rsidR="00442BEA" w:rsidRDefault="00442BEA" w:rsidP="00CE6198">
      <w:pPr>
        <w:spacing w:after="0" w:line="240" w:lineRule="auto"/>
      </w:pPr>
      <w:r>
        <w:separator/>
      </w:r>
    </w:p>
  </w:footnote>
  <w:footnote w:type="continuationSeparator" w:id="0">
    <w:p w14:paraId="45DD399E" w14:textId="77777777" w:rsidR="00442BEA" w:rsidRDefault="00442BEA" w:rsidP="00CE6198">
      <w:pPr>
        <w:spacing w:after="0" w:line="240" w:lineRule="auto"/>
      </w:pPr>
      <w:r>
        <w:continuationSeparator/>
      </w:r>
    </w:p>
  </w:footnote>
  <w:footnote w:id="1">
    <w:p w14:paraId="0500B3D7" w14:textId="77777777" w:rsidR="00F22C49" w:rsidRDefault="00F22C49" w:rsidP="00570C93">
      <w:pPr>
        <w:pStyle w:val="Fotnotetekst"/>
      </w:pPr>
      <w:r>
        <w:rPr>
          <w:rStyle w:val="Fotnotereferanse"/>
          <w:rFonts w:eastAsiaTheme="majorEastAsia"/>
        </w:rPr>
        <w:footnoteRef/>
      </w:r>
      <w:r>
        <w:t xml:space="preserve"> Norges fjellstyresamband. Rapport fra småviltutvalget 2007-2008. 18s.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189E" w14:textId="40DE7525" w:rsidR="00F22C49" w:rsidRDefault="00F22C49">
    <w:pPr>
      <w:pStyle w:val="Topptekst"/>
    </w:pPr>
    <w:r w:rsidRPr="007A31B6">
      <w:rPr>
        <w:noProof/>
        <w:lang w:eastAsia="nb-NO"/>
      </w:rPr>
      <w:drawing>
        <wp:inline distT="0" distB="0" distL="0" distR="0" wp14:anchorId="01FE3FC8" wp14:editId="11E1943B">
          <wp:extent cx="2386505" cy="600075"/>
          <wp:effectExtent l="0" t="0" r="0" b="0"/>
          <wp:docPr id="1" name="Bilde 1" descr="ENGERDAL_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RDAL_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859" cy="608964"/>
                  </a:xfrm>
                  <a:prstGeom prst="rect">
                    <a:avLst/>
                  </a:prstGeom>
                  <a:noFill/>
                  <a:ln>
                    <a:noFill/>
                  </a:ln>
                </pic:spPr>
              </pic:pic>
            </a:graphicData>
          </a:graphic>
        </wp:inline>
      </w:drawing>
    </w:r>
    <w:r>
      <w:ptab w:relativeTo="margin" w:alignment="center" w:leader="none"/>
    </w:r>
    <w:r>
      <w:ptab w:relativeTo="margin" w:alignment="right" w:leader="none"/>
    </w:r>
    <w:r>
      <w:t>SAKSFRAMLEGG FJELLSTYREMØTE 14.02.18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909"/>
    <w:multiLevelType w:val="hybridMultilevel"/>
    <w:tmpl w:val="7D385F5E"/>
    <w:lvl w:ilvl="0" w:tplc="2860642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87A49"/>
    <w:multiLevelType w:val="hybridMultilevel"/>
    <w:tmpl w:val="14A0B944"/>
    <w:lvl w:ilvl="0" w:tplc="28606422">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C5B88"/>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41A70AA"/>
    <w:multiLevelType w:val="hybridMultilevel"/>
    <w:tmpl w:val="1144B8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150CD2"/>
    <w:multiLevelType w:val="hybridMultilevel"/>
    <w:tmpl w:val="217878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4691F"/>
    <w:multiLevelType w:val="hybridMultilevel"/>
    <w:tmpl w:val="276EF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29589F"/>
    <w:multiLevelType w:val="hybridMultilevel"/>
    <w:tmpl w:val="22E28A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1E25C6"/>
    <w:multiLevelType w:val="hybridMultilevel"/>
    <w:tmpl w:val="A830B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F71C5F"/>
    <w:multiLevelType w:val="hybridMultilevel"/>
    <w:tmpl w:val="5B6CC8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F51A76"/>
    <w:multiLevelType w:val="hybridMultilevel"/>
    <w:tmpl w:val="80E2DBC0"/>
    <w:lvl w:ilvl="0" w:tplc="0414000F">
      <w:start w:val="1"/>
      <w:numFmt w:val="decimal"/>
      <w:lvlText w:val="%1."/>
      <w:lvlJc w:val="left"/>
      <w:pPr>
        <w:ind w:left="720" w:hanging="360"/>
      </w:pPr>
    </w:lvl>
    <w:lvl w:ilvl="1" w:tplc="D832AF46">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DC05D82"/>
    <w:multiLevelType w:val="singleLevel"/>
    <w:tmpl w:val="0414000F"/>
    <w:lvl w:ilvl="0">
      <w:start w:val="1"/>
      <w:numFmt w:val="decimal"/>
      <w:lvlText w:val="%1."/>
      <w:lvlJc w:val="left"/>
      <w:pPr>
        <w:tabs>
          <w:tab w:val="num" w:pos="360"/>
        </w:tabs>
        <w:ind w:left="360" w:hanging="360"/>
      </w:pPr>
    </w:lvl>
  </w:abstractNum>
  <w:abstractNum w:abstractNumId="11" w15:restartNumberingAfterBreak="0">
    <w:nsid w:val="3107290D"/>
    <w:multiLevelType w:val="hybridMultilevel"/>
    <w:tmpl w:val="945AA5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0F5D5C"/>
    <w:multiLevelType w:val="hybridMultilevel"/>
    <w:tmpl w:val="97669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2E16AC"/>
    <w:multiLevelType w:val="hybridMultilevel"/>
    <w:tmpl w:val="45B0D0C6"/>
    <w:lvl w:ilvl="0" w:tplc="63F40B9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3EE5256"/>
    <w:multiLevelType w:val="hybridMultilevel"/>
    <w:tmpl w:val="F1200D3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3193C"/>
    <w:multiLevelType w:val="hybridMultilevel"/>
    <w:tmpl w:val="A36A88C8"/>
    <w:lvl w:ilvl="0" w:tplc="E1561BAC">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4A770C97"/>
    <w:multiLevelType w:val="hybridMultilevel"/>
    <w:tmpl w:val="A5AA1B7C"/>
    <w:lvl w:ilvl="0" w:tplc="990A9C3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4BC0232"/>
    <w:multiLevelType w:val="hybridMultilevel"/>
    <w:tmpl w:val="F3B2AA3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BD6718F"/>
    <w:multiLevelType w:val="hybridMultilevel"/>
    <w:tmpl w:val="AD949A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C992161"/>
    <w:multiLevelType w:val="hybridMultilevel"/>
    <w:tmpl w:val="6708352A"/>
    <w:lvl w:ilvl="0" w:tplc="2860642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FA34099"/>
    <w:multiLevelType w:val="hybridMultilevel"/>
    <w:tmpl w:val="26EC9E2A"/>
    <w:lvl w:ilvl="0" w:tplc="C0A047A6">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FF57BC3"/>
    <w:multiLevelType w:val="hybridMultilevel"/>
    <w:tmpl w:val="5B265B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06003A7"/>
    <w:multiLevelType w:val="hybridMultilevel"/>
    <w:tmpl w:val="19FE7296"/>
    <w:lvl w:ilvl="0" w:tplc="3B64D9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6A510E"/>
    <w:multiLevelType w:val="hybridMultilevel"/>
    <w:tmpl w:val="7C52B5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D42410E"/>
    <w:multiLevelType w:val="hybridMultilevel"/>
    <w:tmpl w:val="F8187AC2"/>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5" w15:restartNumberingAfterBreak="0">
    <w:nsid w:val="74FB094B"/>
    <w:multiLevelType w:val="hybridMultilevel"/>
    <w:tmpl w:val="89DAF106"/>
    <w:lvl w:ilvl="0" w:tplc="2860642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9"/>
  </w:num>
  <w:num w:numId="5">
    <w:abstractNumId w:val="17"/>
  </w:num>
  <w:num w:numId="6">
    <w:abstractNumId w:val="21"/>
  </w:num>
  <w:num w:numId="7">
    <w:abstractNumId w:val="22"/>
  </w:num>
  <w:num w:numId="8">
    <w:abstractNumId w:val="12"/>
  </w:num>
  <w:num w:numId="9">
    <w:abstractNumId w:val="18"/>
  </w:num>
  <w:num w:numId="10">
    <w:abstractNumId w:val="24"/>
  </w:num>
  <w:num w:numId="11">
    <w:abstractNumId w:val="14"/>
  </w:num>
  <w:num w:numId="12">
    <w:abstractNumId w:val="15"/>
  </w:num>
  <w:num w:numId="13">
    <w:abstractNumId w:val="23"/>
  </w:num>
  <w:num w:numId="14">
    <w:abstractNumId w:val="25"/>
  </w:num>
  <w:num w:numId="15">
    <w:abstractNumId w:val="0"/>
  </w:num>
  <w:num w:numId="16">
    <w:abstractNumId w:val="20"/>
  </w:num>
  <w:num w:numId="17">
    <w:abstractNumId w:val="5"/>
  </w:num>
  <w:num w:numId="18">
    <w:abstractNumId w:val="8"/>
  </w:num>
  <w:num w:numId="19">
    <w:abstractNumId w:val="7"/>
  </w:num>
  <w:num w:numId="20">
    <w:abstractNumId w:val="3"/>
  </w:num>
  <w:num w:numId="21">
    <w:abstractNumId w:val="11"/>
  </w:num>
  <w:num w:numId="22">
    <w:abstractNumId w:val="1"/>
  </w:num>
  <w:num w:numId="23">
    <w:abstractNumId w:val="10"/>
  </w:num>
  <w:num w:numId="24">
    <w:abstractNumId w:val="4"/>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98"/>
    <w:rsid w:val="00055BBD"/>
    <w:rsid w:val="00062C56"/>
    <w:rsid w:val="00086E0F"/>
    <w:rsid w:val="0009171D"/>
    <w:rsid w:val="000A179D"/>
    <w:rsid w:val="000A2D33"/>
    <w:rsid w:val="000C60C3"/>
    <w:rsid w:val="00123D63"/>
    <w:rsid w:val="00140BB4"/>
    <w:rsid w:val="001546F5"/>
    <w:rsid w:val="00176714"/>
    <w:rsid w:val="001A3933"/>
    <w:rsid w:val="001E27AA"/>
    <w:rsid w:val="001E2A90"/>
    <w:rsid w:val="00222232"/>
    <w:rsid w:val="00247504"/>
    <w:rsid w:val="00266E03"/>
    <w:rsid w:val="00296FD9"/>
    <w:rsid w:val="00310C6D"/>
    <w:rsid w:val="00323DB5"/>
    <w:rsid w:val="00341ECF"/>
    <w:rsid w:val="003523AD"/>
    <w:rsid w:val="00366F10"/>
    <w:rsid w:val="00371FC2"/>
    <w:rsid w:val="003C5F17"/>
    <w:rsid w:val="003E0402"/>
    <w:rsid w:val="004023DF"/>
    <w:rsid w:val="004419B9"/>
    <w:rsid w:val="00442BEA"/>
    <w:rsid w:val="004864AD"/>
    <w:rsid w:val="004A11C9"/>
    <w:rsid w:val="004C2438"/>
    <w:rsid w:val="004D4912"/>
    <w:rsid w:val="004F4A78"/>
    <w:rsid w:val="00522E3A"/>
    <w:rsid w:val="005705F7"/>
    <w:rsid w:val="00570C93"/>
    <w:rsid w:val="00581B12"/>
    <w:rsid w:val="005832A6"/>
    <w:rsid w:val="00585A94"/>
    <w:rsid w:val="00595A7D"/>
    <w:rsid w:val="005A3BD8"/>
    <w:rsid w:val="005F3074"/>
    <w:rsid w:val="00615C8B"/>
    <w:rsid w:val="006442EB"/>
    <w:rsid w:val="00711180"/>
    <w:rsid w:val="00730EA7"/>
    <w:rsid w:val="007A223B"/>
    <w:rsid w:val="007B3039"/>
    <w:rsid w:val="007D6504"/>
    <w:rsid w:val="00812686"/>
    <w:rsid w:val="00831D1F"/>
    <w:rsid w:val="00872A68"/>
    <w:rsid w:val="00880E50"/>
    <w:rsid w:val="008860E5"/>
    <w:rsid w:val="008C1019"/>
    <w:rsid w:val="008E560F"/>
    <w:rsid w:val="008F35E7"/>
    <w:rsid w:val="009608EE"/>
    <w:rsid w:val="009B6131"/>
    <w:rsid w:val="009C184E"/>
    <w:rsid w:val="009C79B4"/>
    <w:rsid w:val="00AB3EF3"/>
    <w:rsid w:val="00AD27AC"/>
    <w:rsid w:val="00AD2A0B"/>
    <w:rsid w:val="00AF7826"/>
    <w:rsid w:val="00B15043"/>
    <w:rsid w:val="00BD2700"/>
    <w:rsid w:val="00C01B05"/>
    <w:rsid w:val="00C158C3"/>
    <w:rsid w:val="00C525F9"/>
    <w:rsid w:val="00C55CE4"/>
    <w:rsid w:val="00C853DE"/>
    <w:rsid w:val="00C87E31"/>
    <w:rsid w:val="00C96099"/>
    <w:rsid w:val="00C971B2"/>
    <w:rsid w:val="00CE50A9"/>
    <w:rsid w:val="00CE6198"/>
    <w:rsid w:val="00CF5E78"/>
    <w:rsid w:val="00D375B3"/>
    <w:rsid w:val="00D670EE"/>
    <w:rsid w:val="00E2494B"/>
    <w:rsid w:val="00E52824"/>
    <w:rsid w:val="00E554E4"/>
    <w:rsid w:val="00E94CF9"/>
    <w:rsid w:val="00EA71D0"/>
    <w:rsid w:val="00EB14E5"/>
    <w:rsid w:val="00ED7DED"/>
    <w:rsid w:val="00EF06A8"/>
    <w:rsid w:val="00F040BB"/>
    <w:rsid w:val="00F22C49"/>
    <w:rsid w:val="00F26F06"/>
    <w:rsid w:val="00F332BE"/>
    <w:rsid w:val="00FC30E4"/>
    <w:rsid w:val="00FD1A2C"/>
    <w:rsid w:val="00FD38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AC4024"/>
  <w15:chartTrackingRefBased/>
  <w15:docId w15:val="{6F2E9814-6EAE-4835-8633-74D08C6E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DB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E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E6198"/>
    <w:pPr>
      <w:ind w:left="720"/>
      <w:contextualSpacing/>
    </w:pPr>
  </w:style>
  <w:style w:type="paragraph" w:styleId="Topptekst">
    <w:name w:val="header"/>
    <w:basedOn w:val="Normal"/>
    <w:link w:val="TopptekstTegn"/>
    <w:uiPriority w:val="99"/>
    <w:unhideWhenUsed/>
    <w:rsid w:val="00CE61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6198"/>
  </w:style>
  <w:style w:type="paragraph" w:styleId="Bunntekst">
    <w:name w:val="footer"/>
    <w:basedOn w:val="Normal"/>
    <w:link w:val="BunntekstTegn"/>
    <w:uiPriority w:val="99"/>
    <w:unhideWhenUsed/>
    <w:rsid w:val="00CE61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E6198"/>
  </w:style>
  <w:style w:type="paragraph" w:styleId="Bobletekst">
    <w:name w:val="Balloon Text"/>
    <w:basedOn w:val="Normal"/>
    <w:link w:val="BobletekstTegn"/>
    <w:uiPriority w:val="99"/>
    <w:semiHidden/>
    <w:unhideWhenUsed/>
    <w:rsid w:val="00EA71D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71D0"/>
    <w:rPr>
      <w:rFonts w:ascii="Segoe UI" w:hAnsi="Segoe UI" w:cs="Segoe UI"/>
      <w:sz w:val="18"/>
      <w:szCs w:val="18"/>
    </w:rPr>
  </w:style>
  <w:style w:type="paragraph" w:styleId="Fotnotetekst">
    <w:name w:val="footnote text"/>
    <w:basedOn w:val="Normal"/>
    <w:link w:val="FotnotetekstTegn"/>
    <w:semiHidden/>
    <w:rsid w:val="00570C93"/>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570C93"/>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570C93"/>
    <w:rPr>
      <w:vertAlign w:val="superscript"/>
    </w:rPr>
  </w:style>
  <w:style w:type="table" w:customStyle="1" w:styleId="Tabellrutenett1">
    <w:name w:val="Tabellrutenett1"/>
    <w:basedOn w:val="Vanligtabell"/>
    <w:next w:val="Tabellrutenett"/>
    <w:uiPriority w:val="39"/>
    <w:rsid w:val="00E5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fs\felles\Storviltjakt\Elgjakt\Elgstatestikk%202017%20+%20historie%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fs\felles\Storviltjakt\Elgjakt\Elgstatestikk%202017%20+%20historie%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fs\felles\Storviltjakt\Elgjakt\Elgstatestikk%202017%20+%20historie%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fs\felles\Storviltjakt\Elgjakt\Elgstatestikk%202017%20+%20historie%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Tildelt</a:t>
            </a:r>
            <a:r>
              <a:rPr lang="en-US" baseline="0"/>
              <a:t> kvote og felt elg statsallmenninga i Engerdal</a:t>
            </a:r>
            <a:endParaRPr lang="en-US"/>
          </a:p>
        </c:rich>
      </c:tx>
      <c:overlay val="0"/>
    </c:title>
    <c:autoTitleDeleted val="0"/>
    <c:plotArea>
      <c:layout>
        <c:manualLayout>
          <c:layoutTarget val="inner"/>
          <c:xMode val="edge"/>
          <c:yMode val="edge"/>
          <c:x val="0.10059178863474008"/>
          <c:y val="0.11486486486486487"/>
          <c:w val="0.89053318761931655"/>
          <c:h val="0.71621621621621623"/>
        </c:manualLayout>
      </c:layout>
      <c:lineChart>
        <c:grouping val="standard"/>
        <c:varyColors val="0"/>
        <c:ser>
          <c:idx val="0"/>
          <c:order val="0"/>
          <c:tx>
            <c:strRef>
              <c:f>'tildelt kvote og felt elg'!$B$2</c:f>
              <c:strCache>
                <c:ptCount val="1"/>
                <c:pt idx="0">
                  <c:v>Tildelt kvote</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numRef>
              <c:f>'tildelt kvote og felt elg'!$A$3:$A$43</c:f>
              <c:numCache>
                <c:formatCode>General</c:formatCode>
                <c:ptCount val="41"/>
                <c:pt idx="0">
                  <c:v>1977</c:v>
                </c:pt>
                <c:pt idx="1">
                  <c:v>1978</c:v>
                </c:pt>
                <c:pt idx="2">
                  <c:v>1979</c:v>
                </c:pt>
                <c:pt idx="3">
                  <c:v>1980</c:v>
                </c:pt>
                <c:pt idx="4">
                  <c:v>1981</c:v>
                </c:pt>
                <c:pt idx="5">
                  <c:v>1982</c:v>
                </c:pt>
                <c:pt idx="6">
                  <c:v>1983</c:v>
                </c:pt>
                <c:pt idx="7">
                  <c:v>1984</c:v>
                </c:pt>
                <c:pt idx="8">
                  <c:v>1985</c:v>
                </c:pt>
                <c:pt idx="9">
                  <c:v>1986</c:v>
                </c:pt>
                <c:pt idx="10">
                  <c:v>1987</c:v>
                </c:pt>
                <c:pt idx="11">
                  <c:v>1988</c:v>
                </c:pt>
                <c:pt idx="12">
                  <c:v>1989</c:v>
                </c:pt>
                <c:pt idx="13">
                  <c:v>1990</c:v>
                </c:pt>
                <c:pt idx="14">
                  <c:v>1991</c:v>
                </c:pt>
                <c:pt idx="15">
                  <c:v>1992</c:v>
                </c:pt>
                <c:pt idx="16">
                  <c:v>1993</c:v>
                </c:pt>
                <c:pt idx="17">
                  <c:v>1994</c:v>
                </c:pt>
                <c:pt idx="18">
                  <c:v>1995</c:v>
                </c:pt>
                <c:pt idx="19">
                  <c:v>1996</c:v>
                </c:pt>
                <c:pt idx="20">
                  <c:v>1997</c:v>
                </c:pt>
                <c:pt idx="21">
                  <c:v>1998</c:v>
                </c:pt>
                <c:pt idx="22">
                  <c:v>1999</c:v>
                </c:pt>
                <c:pt idx="23">
                  <c:v>2000</c:v>
                </c:pt>
                <c:pt idx="24">
                  <c:v>2001</c:v>
                </c:pt>
                <c:pt idx="25">
                  <c:v>2002</c:v>
                </c:pt>
                <c:pt idx="26">
                  <c:v>2003</c:v>
                </c:pt>
                <c:pt idx="27">
                  <c:v>2004</c:v>
                </c:pt>
                <c:pt idx="28">
                  <c:v>2005</c:v>
                </c:pt>
                <c:pt idx="29">
                  <c:v>2006</c:v>
                </c:pt>
                <c:pt idx="30">
                  <c:v>2007</c:v>
                </c:pt>
                <c:pt idx="31">
                  <c:v>2008</c:v>
                </c:pt>
                <c:pt idx="32">
                  <c:v>2009</c:v>
                </c:pt>
                <c:pt idx="33">
                  <c:v>2010</c:v>
                </c:pt>
                <c:pt idx="34">
                  <c:v>2011</c:v>
                </c:pt>
                <c:pt idx="35">
                  <c:v>2012</c:v>
                </c:pt>
                <c:pt idx="36">
                  <c:v>2013</c:v>
                </c:pt>
                <c:pt idx="37">
                  <c:v>2014</c:v>
                </c:pt>
                <c:pt idx="38">
                  <c:v>2015</c:v>
                </c:pt>
                <c:pt idx="39">
                  <c:v>2016</c:v>
                </c:pt>
                <c:pt idx="40">
                  <c:v>2017</c:v>
                </c:pt>
              </c:numCache>
            </c:numRef>
          </c:cat>
          <c:val>
            <c:numRef>
              <c:f>'tildelt kvote og felt elg'!$B$3:$B$43</c:f>
              <c:numCache>
                <c:formatCode>General</c:formatCode>
                <c:ptCount val="41"/>
                <c:pt idx="0">
                  <c:v>28</c:v>
                </c:pt>
                <c:pt idx="1">
                  <c:v>42</c:v>
                </c:pt>
                <c:pt idx="2">
                  <c:v>45</c:v>
                </c:pt>
                <c:pt idx="3">
                  <c:v>50</c:v>
                </c:pt>
                <c:pt idx="4">
                  <c:v>64</c:v>
                </c:pt>
                <c:pt idx="5">
                  <c:v>79</c:v>
                </c:pt>
                <c:pt idx="6">
                  <c:v>79</c:v>
                </c:pt>
                <c:pt idx="7">
                  <c:v>79</c:v>
                </c:pt>
                <c:pt idx="8">
                  <c:v>85</c:v>
                </c:pt>
                <c:pt idx="9">
                  <c:v>92</c:v>
                </c:pt>
                <c:pt idx="10">
                  <c:v>96</c:v>
                </c:pt>
                <c:pt idx="11">
                  <c:v>96</c:v>
                </c:pt>
                <c:pt idx="12">
                  <c:v>106</c:v>
                </c:pt>
                <c:pt idx="13">
                  <c:v>110</c:v>
                </c:pt>
                <c:pt idx="14">
                  <c:v>132</c:v>
                </c:pt>
                <c:pt idx="15">
                  <c:v>135</c:v>
                </c:pt>
                <c:pt idx="16">
                  <c:v>135</c:v>
                </c:pt>
                <c:pt idx="17">
                  <c:v>125</c:v>
                </c:pt>
                <c:pt idx="18">
                  <c:v>125</c:v>
                </c:pt>
                <c:pt idx="19">
                  <c:v>107</c:v>
                </c:pt>
                <c:pt idx="20">
                  <c:v>124</c:v>
                </c:pt>
                <c:pt idx="21">
                  <c:v>129</c:v>
                </c:pt>
                <c:pt idx="22">
                  <c:v>130</c:v>
                </c:pt>
                <c:pt idx="23">
                  <c:v>124</c:v>
                </c:pt>
                <c:pt idx="24">
                  <c:v>112</c:v>
                </c:pt>
                <c:pt idx="25">
                  <c:v>114</c:v>
                </c:pt>
                <c:pt idx="26">
                  <c:v>124</c:v>
                </c:pt>
                <c:pt idx="27">
                  <c:v>132</c:v>
                </c:pt>
                <c:pt idx="28">
                  <c:v>136</c:v>
                </c:pt>
                <c:pt idx="29">
                  <c:v>152</c:v>
                </c:pt>
                <c:pt idx="30">
                  <c:v>160</c:v>
                </c:pt>
                <c:pt idx="31">
                  <c:v>165</c:v>
                </c:pt>
                <c:pt idx="32">
                  <c:v>172</c:v>
                </c:pt>
                <c:pt idx="33">
                  <c:v>181</c:v>
                </c:pt>
                <c:pt idx="34">
                  <c:v>174</c:v>
                </c:pt>
                <c:pt idx="35">
                  <c:v>161</c:v>
                </c:pt>
                <c:pt idx="36">
                  <c:v>148</c:v>
                </c:pt>
                <c:pt idx="37">
                  <c:v>149</c:v>
                </c:pt>
                <c:pt idx="38">
                  <c:v>144</c:v>
                </c:pt>
                <c:pt idx="39">
                  <c:v>143</c:v>
                </c:pt>
                <c:pt idx="40">
                  <c:v>141</c:v>
                </c:pt>
              </c:numCache>
            </c:numRef>
          </c:val>
          <c:smooth val="0"/>
          <c:extLst>
            <c:ext xmlns:c16="http://schemas.microsoft.com/office/drawing/2014/chart" uri="{C3380CC4-5D6E-409C-BE32-E72D297353CC}">
              <c16:uniqueId val="{00000000-E36A-4723-A0B7-471E970EA7B9}"/>
            </c:ext>
          </c:extLst>
        </c:ser>
        <c:ser>
          <c:idx val="1"/>
          <c:order val="1"/>
          <c:tx>
            <c:strRef>
              <c:f>'tildelt kvote og felt elg'!$C$2</c:f>
              <c:strCache>
                <c:ptCount val="1"/>
                <c:pt idx="0">
                  <c:v>Felte dyr</c:v>
                </c:pt>
              </c:strCache>
            </c:strRef>
          </c:tx>
          <c:spPr>
            <a:ln w="12700">
              <a:solidFill>
                <a:srgbClr val="FF0000"/>
              </a:solidFill>
              <a:prstDash val="solid"/>
            </a:ln>
          </c:spPr>
          <c:marker>
            <c:symbol val="square"/>
            <c:size val="3"/>
            <c:spPr>
              <a:solidFill>
                <a:srgbClr val="969696"/>
              </a:solidFill>
              <a:ln>
                <a:solidFill>
                  <a:srgbClr val="FF0000"/>
                </a:solidFill>
                <a:prstDash val="solid"/>
              </a:ln>
            </c:spPr>
          </c:marker>
          <c:dPt>
            <c:idx val="14"/>
            <c:marker>
              <c:spPr>
                <a:solidFill>
                  <a:srgbClr val="808080"/>
                </a:solidFill>
                <a:ln>
                  <a:solidFill>
                    <a:srgbClr val="FF0000"/>
                  </a:solidFill>
                  <a:prstDash val="solid"/>
                </a:ln>
              </c:spPr>
            </c:marker>
            <c:bubble3D val="0"/>
            <c:extLst>
              <c:ext xmlns:c16="http://schemas.microsoft.com/office/drawing/2014/chart" uri="{C3380CC4-5D6E-409C-BE32-E72D297353CC}">
                <c16:uniqueId val="{00000001-E36A-4723-A0B7-471E970EA7B9}"/>
              </c:ext>
            </c:extLst>
          </c:dPt>
          <c:cat>
            <c:numRef>
              <c:f>'tildelt kvote og felt elg'!$A$3:$A$43</c:f>
              <c:numCache>
                <c:formatCode>General</c:formatCode>
                <c:ptCount val="41"/>
                <c:pt idx="0">
                  <c:v>1977</c:v>
                </c:pt>
                <c:pt idx="1">
                  <c:v>1978</c:v>
                </c:pt>
                <c:pt idx="2">
                  <c:v>1979</c:v>
                </c:pt>
                <c:pt idx="3">
                  <c:v>1980</c:v>
                </c:pt>
                <c:pt idx="4">
                  <c:v>1981</c:v>
                </c:pt>
                <c:pt idx="5">
                  <c:v>1982</c:v>
                </c:pt>
                <c:pt idx="6">
                  <c:v>1983</c:v>
                </c:pt>
                <c:pt idx="7">
                  <c:v>1984</c:v>
                </c:pt>
                <c:pt idx="8">
                  <c:v>1985</c:v>
                </c:pt>
                <c:pt idx="9">
                  <c:v>1986</c:v>
                </c:pt>
                <c:pt idx="10">
                  <c:v>1987</c:v>
                </c:pt>
                <c:pt idx="11">
                  <c:v>1988</c:v>
                </c:pt>
                <c:pt idx="12">
                  <c:v>1989</c:v>
                </c:pt>
                <c:pt idx="13">
                  <c:v>1990</c:v>
                </c:pt>
                <c:pt idx="14">
                  <c:v>1991</c:v>
                </c:pt>
                <c:pt idx="15">
                  <c:v>1992</c:v>
                </c:pt>
                <c:pt idx="16">
                  <c:v>1993</c:v>
                </c:pt>
                <c:pt idx="17">
                  <c:v>1994</c:v>
                </c:pt>
                <c:pt idx="18">
                  <c:v>1995</c:v>
                </c:pt>
                <c:pt idx="19">
                  <c:v>1996</c:v>
                </c:pt>
                <c:pt idx="20">
                  <c:v>1997</c:v>
                </c:pt>
                <c:pt idx="21">
                  <c:v>1998</c:v>
                </c:pt>
                <c:pt idx="22">
                  <c:v>1999</c:v>
                </c:pt>
                <c:pt idx="23">
                  <c:v>2000</c:v>
                </c:pt>
                <c:pt idx="24">
                  <c:v>2001</c:v>
                </c:pt>
                <c:pt idx="25">
                  <c:v>2002</c:v>
                </c:pt>
                <c:pt idx="26">
                  <c:v>2003</c:v>
                </c:pt>
                <c:pt idx="27">
                  <c:v>2004</c:v>
                </c:pt>
                <c:pt idx="28">
                  <c:v>2005</c:v>
                </c:pt>
                <c:pt idx="29">
                  <c:v>2006</c:v>
                </c:pt>
                <c:pt idx="30">
                  <c:v>2007</c:v>
                </c:pt>
                <c:pt idx="31">
                  <c:v>2008</c:v>
                </c:pt>
                <c:pt idx="32">
                  <c:v>2009</c:v>
                </c:pt>
                <c:pt idx="33">
                  <c:v>2010</c:v>
                </c:pt>
                <c:pt idx="34">
                  <c:v>2011</c:v>
                </c:pt>
                <c:pt idx="35">
                  <c:v>2012</c:v>
                </c:pt>
                <c:pt idx="36">
                  <c:v>2013</c:v>
                </c:pt>
                <c:pt idx="37">
                  <c:v>2014</c:v>
                </c:pt>
                <c:pt idx="38">
                  <c:v>2015</c:v>
                </c:pt>
                <c:pt idx="39">
                  <c:v>2016</c:v>
                </c:pt>
                <c:pt idx="40">
                  <c:v>2017</c:v>
                </c:pt>
              </c:numCache>
            </c:numRef>
          </c:cat>
          <c:val>
            <c:numRef>
              <c:f>'tildelt kvote og felt elg'!$C$3:$C$43</c:f>
              <c:numCache>
                <c:formatCode>General</c:formatCode>
                <c:ptCount val="41"/>
                <c:pt idx="0">
                  <c:v>17</c:v>
                </c:pt>
                <c:pt idx="1">
                  <c:v>35</c:v>
                </c:pt>
                <c:pt idx="2">
                  <c:v>40</c:v>
                </c:pt>
                <c:pt idx="3">
                  <c:v>45</c:v>
                </c:pt>
                <c:pt idx="4">
                  <c:v>52</c:v>
                </c:pt>
                <c:pt idx="5">
                  <c:v>68</c:v>
                </c:pt>
                <c:pt idx="6">
                  <c:v>64</c:v>
                </c:pt>
                <c:pt idx="7">
                  <c:v>65</c:v>
                </c:pt>
                <c:pt idx="8">
                  <c:v>68</c:v>
                </c:pt>
                <c:pt idx="9">
                  <c:v>78</c:v>
                </c:pt>
                <c:pt idx="10">
                  <c:v>73</c:v>
                </c:pt>
                <c:pt idx="11">
                  <c:v>90</c:v>
                </c:pt>
                <c:pt idx="12">
                  <c:v>84</c:v>
                </c:pt>
                <c:pt idx="13">
                  <c:v>98</c:v>
                </c:pt>
                <c:pt idx="14">
                  <c:v>127</c:v>
                </c:pt>
                <c:pt idx="15">
                  <c:v>128</c:v>
                </c:pt>
                <c:pt idx="16">
                  <c:v>129</c:v>
                </c:pt>
                <c:pt idx="17">
                  <c:v>118</c:v>
                </c:pt>
                <c:pt idx="18">
                  <c:v>111</c:v>
                </c:pt>
                <c:pt idx="19">
                  <c:v>100</c:v>
                </c:pt>
                <c:pt idx="20">
                  <c:v>113</c:v>
                </c:pt>
                <c:pt idx="21">
                  <c:v>106</c:v>
                </c:pt>
                <c:pt idx="22">
                  <c:v>116</c:v>
                </c:pt>
                <c:pt idx="23">
                  <c:v>113</c:v>
                </c:pt>
                <c:pt idx="24">
                  <c:v>100</c:v>
                </c:pt>
                <c:pt idx="25">
                  <c:v>92</c:v>
                </c:pt>
                <c:pt idx="26">
                  <c:v>118</c:v>
                </c:pt>
                <c:pt idx="27">
                  <c:v>119</c:v>
                </c:pt>
                <c:pt idx="28">
                  <c:v>126</c:v>
                </c:pt>
                <c:pt idx="29">
                  <c:v>132</c:v>
                </c:pt>
                <c:pt idx="30">
                  <c:v>151</c:v>
                </c:pt>
                <c:pt idx="31">
                  <c:v>154</c:v>
                </c:pt>
                <c:pt idx="32">
                  <c:v>160</c:v>
                </c:pt>
                <c:pt idx="33">
                  <c:v>169</c:v>
                </c:pt>
                <c:pt idx="34">
                  <c:v>155</c:v>
                </c:pt>
                <c:pt idx="35">
                  <c:v>146</c:v>
                </c:pt>
                <c:pt idx="36">
                  <c:v>138</c:v>
                </c:pt>
                <c:pt idx="37">
                  <c:v>133</c:v>
                </c:pt>
                <c:pt idx="38">
                  <c:v>134</c:v>
                </c:pt>
                <c:pt idx="39">
                  <c:v>127</c:v>
                </c:pt>
                <c:pt idx="40">
                  <c:v>129</c:v>
                </c:pt>
              </c:numCache>
            </c:numRef>
          </c:val>
          <c:smooth val="0"/>
          <c:extLst>
            <c:ext xmlns:c16="http://schemas.microsoft.com/office/drawing/2014/chart" uri="{C3380CC4-5D6E-409C-BE32-E72D297353CC}">
              <c16:uniqueId val="{00000002-E36A-4723-A0B7-471E970EA7B9}"/>
            </c:ext>
          </c:extLst>
        </c:ser>
        <c:dLbls>
          <c:showLegendKey val="0"/>
          <c:showVal val="0"/>
          <c:showCatName val="0"/>
          <c:showSerName val="0"/>
          <c:showPercent val="0"/>
          <c:showBubbleSize val="0"/>
        </c:dLbls>
        <c:marker val="1"/>
        <c:smooth val="0"/>
        <c:axId val="318788824"/>
        <c:axId val="1"/>
      </c:lineChart>
      <c:catAx>
        <c:axId val="318788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950" b="0" i="0" u="none" strike="noStrike" baseline="0">
                <a:solidFill>
                  <a:srgbClr val="000000"/>
                </a:solidFill>
                <a:latin typeface="Arial"/>
                <a:ea typeface="Arial"/>
                <a:cs typeface="Arial"/>
              </a:defRPr>
            </a:pPr>
            <a:endParaRPr lang="nb-N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nb-NO"/>
                  <a:t>Antall elg</a:t>
                </a:r>
              </a:p>
            </c:rich>
          </c:tx>
          <c:layout>
            <c:manualLayout>
              <c:xMode val="edge"/>
              <c:yMode val="edge"/>
              <c:x val="1.7751479289940829E-2"/>
              <c:y val="0.3648648648648648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nb-NO"/>
          </a:p>
        </c:txPr>
        <c:crossAx val="318788824"/>
        <c:crosses val="autoZero"/>
        <c:crossBetween val="between"/>
      </c:valAx>
      <c:spPr>
        <a:solidFill>
          <a:srgbClr val="FFFFFF"/>
        </a:solidFill>
        <a:ln w="3175">
          <a:solidFill>
            <a:srgbClr val="000000"/>
          </a:solidFill>
          <a:prstDash val="solid"/>
        </a:ln>
      </c:spPr>
    </c:plotArea>
    <c:legend>
      <c:legendPos val="r"/>
      <c:layout>
        <c:manualLayout>
          <c:xMode val="edge"/>
          <c:yMode val="edge"/>
          <c:x val="0.82988227802885584"/>
          <c:y val="0.58445945945945943"/>
          <c:w val="0.15828417897466962"/>
          <c:h val="0.1317567567567568"/>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nb-NO"/>
        </a:p>
      </c:txPr>
    </c:legend>
    <c:plotVisOnly val="1"/>
    <c:dispBlanksAs val="gap"/>
    <c:showDLblsOverMax val="0"/>
  </c:chart>
  <c:spPr>
    <a:solidFill>
      <a:srgbClr val="FFFFFF"/>
    </a:solidFill>
    <a:ln w="6350">
      <a:noFill/>
    </a:ln>
  </c:spPr>
  <c:txPr>
    <a:bodyPr/>
    <a:lstStyle/>
    <a:p>
      <a:pPr>
        <a:defRPr sz="1150" b="0" i="0" u="none" strike="noStrike" baseline="0">
          <a:solidFill>
            <a:srgbClr val="000000"/>
          </a:solidFill>
          <a:latin typeface="Arial"/>
          <a:ea typeface="Arial"/>
          <a:cs typeface="Arial"/>
        </a:defRPr>
      </a:pPr>
      <a:endParaRPr lang="nb-N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Sett elg pr </a:t>
            </a:r>
            <a:r>
              <a:rPr lang="en-US" sz="1600" baseline="0"/>
              <a:t>jeger</a:t>
            </a:r>
            <a:r>
              <a:rPr lang="en-US" sz="1600"/>
              <a:t> pr dag </a:t>
            </a:r>
          </a:p>
        </c:rich>
      </c:tx>
      <c:layout>
        <c:manualLayout>
          <c:xMode val="edge"/>
          <c:yMode val="edge"/>
          <c:x val="0.39931905099246251"/>
          <c:y val="6.3298709053558458E-2"/>
        </c:manualLayout>
      </c:layout>
      <c:overlay val="0"/>
    </c:title>
    <c:autoTitleDeleted val="0"/>
    <c:plotArea>
      <c:layout>
        <c:manualLayout>
          <c:layoutTarget val="inner"/>
          <c:xMode val="edge"/>
          <c:yMode val="edge"/>
          <c:x val="0.10281279099802691"/>
          <c:y val="0.16271186440677965"/>
          <c:w val="0.88564203525512319"/>
          <c:h val="0.65254237288135597"/>
        </c:manualLayout>
      </c:layout>
      <c:lineChart>
        <c:grouping val="standard"/>
        <c:varyColors val="0"/>
        <c:ser>
          <c:idx val="0"/>
          <c:order val="0"/>
          <c:tx>
            <c:strRef>
              <c:f>'Sett elg pr jeger dag'!$B$2</c:f>
              <c:strCache>
                <c:ptCount val="1"/>
                <c:pt idx="0">
                  <c:v>Sør for Femund</c:v>
                </c:pt>
              </c:strCache>
            </c:strRef>
          </c:tx>
          <c:spPr>
            <a:ln w="25400">
              <a:solidFill>
                <a:srgbClr val="0000FF"/>
              </a:solidFill>
              <a:prstDash val="solid"/>
            </a:ln>
          </c:spPr>
          <c:marker>
            <c:symbol val="diamond"/>
            <c:size val="7"/>
            <c:spPr>
              <a:solidFill>
                <a:srgbClr val="000080"/>
              </a:solidFill>
              <a:ln>
                <a:solidFill>
                  <a:srgbClr val="000080"/>
                </a:solidFill>
                <a:prstDash val="solid"/>
              </a:ln>
            </c:spPr>
          </c:marker>
          <c:cat>
            <c:numRef>
              <c:f>'Sett elg pr jeger dag'!$A$3:$A$39</c:f>
              <c:numCache>
                <c:formatCode>General</c:formatCode>
                <c:ptCount val="37"/>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numCache>
            </c:numRef>
          </c:cat>
          <c:val>
            <c:numRef>
              <c:f>'Sett elg pr jeger dag'!$B$3:$B$39</c:f>
              <c:numCache>
                <c:formatCode>General</c:formatCode>
                <c:ptCount val="37"/>
                <c:pt idx="0">
                  <c:v>0.31</c:v>
                </c:pt>
                <c:pt idx="1">
                  <c:v>0.27</c:v>
                </c:pt>
                <c:pt idx="2">
                  <c:v>0.28000000000000003</c:v>
                </c:pt>
                <c:pt idx="3">
                  <c:v>0.28999999999999998</c:v>
                </c:pt>
                <c:pt idx="4">
                  <c:v>0.33</c:v>
                </c:pt>
                <c:pt idx="5">
                  <c:v>0.36</c:v>
                </c:pt>
                <c:pt idx="7">
                  <c:v>0.49</c:v>
                </c:pt>
                <c:pt idx="8">
                  <c:v>0.45</c:v>
                </c:pt>
                <c:pt idx="9">
                  <c:v>0.56000000000000005</c:v>
                </c:pt>
                <c:pt idx="10">
                  <c:v>0.53</c:v>
                </c:pt>
                <c:pt idx="11">
                  <c:v>0.62</c:v>
                </c:pt>
                <c:pt idx="12">
                  <c:v>0.51</c:v>
                </c:pt>
                <c:pt idx="13">
                  <c:v>0.55000000000000004</c:v>
                </c:pt>
                <c:pt idx="14">
                  <c:v>0.53</c:v>
                </c:pt>
                <c:pt idx="15">
                  <c:v>0.55000000000000004</c:v>
                </c:pt>
                <c:pt idx="16">
                  <c:v>0.46</c:v>
                </c:pt>
                <c:pt idx="17">
                  <c:v>0.4</c:v>
                </c:pt>
                <c:pt idx="18">
                  <c:v>0.4</c:v>
                </c:pt>
                <c:pt idx="19">
                  <c:v>0.4</c:v>
                </c:pt>
                <c:pt idx="20">
                  <c:v>0.49</c:v>
                </c:pt>
                <c:pt idx="21">
                  <c:v>0.51</c:v>
                </c:pt>
                <c:pt idx="22">
                  <c:v>0.57999999999999996</c:v>
                </c:pt>
                <c:pt idx="23">
                  <c:v>0.49</c:v>
                </c:pt>
                <c:pt idx="24">
                  <c:v>0.57999999999999996</c:v>
                </c:pt>
                <c:pt idx="25">
                  <c:v>0.51</c:v>
                </c:pt>
                <c:pt idx="26">
                  <c:v>0.59</c:v>
                </c:pt>
                <c:pt idx="27">
                  <c:v>0.54</c:v>
                </c:pt>
                <c:pt idx="28">
                  <c:v>0.54</c:v>
                </c:pt>
                <c:pt idx="29">
                  <c:v>0.42</c:v>
                </c:pt>
                <c:pt idx="30">
                  <c:v>0.46</c:v>
                </c:pt>
                <c:pt idx="31">
                  <c:v>0.45</c:v>
                </c:pt>
                <c:pt idx="32">
                  <c:v>0.51</c:v>
                </c:pt>
                <c:pt idx="33">
                  <c:v>0.55000000000000004</c:v>
                </c:pt>
                <c:pt idx="34">
                  <c:v>0.54</c:v>
                </c:pt>
                <c:pt idx="35">
                  <c:v>0.49</c:v>
                </c:pt>
                <c:pt idx="36">
                  <c:v>0.54</c:v>
                </c:pt>
              </c:numCache>
            </c:numRef>
          </c:val>
          <c:smooth val="0"/>
          <c:extLst>
            <c:ext xmlns:c16="http://schemas.microsoft.com/office/drawing/2014/chart" uri="{C3380CC4-5D6E-409C-BE32-E72D297353CC}">
              <c16:uniqueId val="{00000000-BEF3-467D-9FAD-7CF9A3BB27C6}"/>
            </c:ext>
          </c:extLst>
        </c:ser>
        <c:ser>
          <c:idx val="1"/>
          <c:order val="1"/>
          <c:tx>
            <c:strRef>
              <c:f>'Sett elg pr jeger dag'!$C$2</c:f>
              <c:strCache>
                <c:ptCount val="1"/>
                <c:pt idx="0">
                  <c:v>Øst-vest for Femund</c:v>
                </c:pt>
              </c:strCache>
            </c:strRef>
          </c:tx>
          <c:spPr>
            <a:ln w="25400">
              <a:solidFill>
                <a:srgbClr val="FF00FF"/>
              </a:solidFill>
              <a:prstDash val="solid"/>
            </a:ln>
          </c:spPr>
          <c:marker>
            <c:symbol val="diamond"/>
            <c:size val="7"/>
            <c:spPr>
              <a:solidFill>
                <a:srgbClr val="FF00FF"/>
              </a:solidFill>
              <a:ln>
                <a:solidFill>
                  <a:srgbClr val="FF00FF"/>
                </a:solidFill>
                <a:prstDash val="solid"/>
              </a:ln>
            </c:spPr>
          </c:marker>
          <c:cat>
            <c:numRef>
              <c:f>'Sett elg pr jeger dag'!$A$3:$A$39</c:f>
              <c:numCache>
                <c:formatCode>General</c:formatCode>
                <c:ptCount val="37"/>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pt idx="33">
                  <c:v>2014</c:v>
                </c:pt>
                <c:pt idx="34">
                  <c:v>2015</c:v>
                </c:pt>
                <c:pt idx="35">
                  <c:v>2016</c:v>
                </c:pt>
                <c:pt idx="36">
                  <c:v>2017</c:v>
                </c:pt>
              </c:numCache>
            </c:numRef>
          </c:cat>
          <c:val>
            <c:numRef>
              <c:f>'Sett elg pr jeger dag'!$C$3:$C$39</c:f>
              <c:numCache>
                <c:formatCode>General</c:formatCode>
                <c:ptCount val="37"/>
                <c:pt idx="0">
                  <c:v>0.18</c:v>
                </c:pt>
                <c:pt idx="1">
                  <c:v>0.21</c:v>
                </c:pt>
                <c:pt idx="2">
                  <c:v>0.2</c:v>
                </c:pt>
                <c:pt idx="3">
                  <c:v>0.17</c:v>
                </c:pt>
                <c:pt idx="4">
                  <c:v>0.18</c:v>
                </c:pt>
                <c:pt idx="5">
                  <c:v>0.17</c:v>
                </c:pt>
                <c:pt idx="7">
                  <c:v>0.2</c:v>
                </c:pt>
                <c:pt idx="8">
                  <c:v>0.19</c:v>
                </c:pt>
                <c:pt idx="9">
                  <c:v>0.25</c:v>
                </c:pt>
                <c:pt idx="10">
                  <c:v>0.3</c:v>
                </c:pt>
                <c:pt idx="11">
                  <c:v>0.28000000000000003</c:v>
                </c:pt>
                <c:pt idx="12">
                  <c:v>0.34</c:v>
                </c:pt>
                <c:pt idx="13">
                  <c:v>0.42</c:v>
                </c:pt>
                <c:pt idx="14">
                  <c:v>0.33</c:v>
                </c:pt>
                <c:pt idx="15">
                  <c:v>0.42</c:v>
                </c:pt>
                <c:pt idx="16">
                  <c:v>0.41</c:v>
                </c:pt>
                <c:pt idx="17">
                  <c:v>0.46</c:v>
                </c:pt>
                <c:pt idx="18">
                  <c:v>0.38</c:v>
                </c:pt>
                <c:pt idx="19">
                  <c:v>0.4</c:v>
                </c:pt>
                <c:pt idx="20">
                  <c:v>0.36</c:v>
                </c:pt>
                <c:pt idx="21">
                  <c:v>0.47</c:v>
                </c:pt>
                <c:pt idx="22">
                  <c:v>0.44</c:v>
                </c:pt>
                <c:pt idx="23">
                  <c:v>0.45</c:v>
                </c:pt>
                <c:pt idx="24">
                  <c:v>0.4</c:v>
                </c:pt>
                <c:pt idx="25">
                  <c:v>0.44</c:v>
                </c:pt>
                <c:pt idx="26">
                  <c:v>0.52</c:v>
                </c:pt>
                <c:pt idx="27">
                  <c:v>0.44</c:v>
                </c:pt>
                <c:pt idx="28">
                  <c:v>0.32</c:v>
                </c:pt>
                <c:pt idx="29">
                  <c:v>0.31</c:v>
                </c:pt>
                <c:pt idx="30">
                  <c:v>0.28000000000000003</c:v>
                </c:pt>
                <c:pt idx="31">
                  <c:v>0.27</c:v>
                </c:pt>
                <c:pt idx="32">
                  <c:v>0.31</c:v>
                </c:pt>
                <c:pt idx="33">
                  <c:v>0.28999999999999998</c:v>
                </c:pt>
                <c:pt idx="34">
                  <c:v>0.31</c:v>
                </c:pt>
                <c:pt idx="35">
                  <c:v>0.44</c:v>
                </c:pt>
                <c:pt idx="36">
                  <c:v>0.4</c:v>
                </c:pt>
              </c:numCache>
            </c:numRef>
          </c:val>
          <c:smooth val="0"/>
          <c:extLst>
            <c:ext xmlns:c16="http://schemas.microsoft.com/office/drawing/2014/chart" uri="{C3380CC4-5D6E-409C-BE32-E72D297353CC}">
              <c16:uniqueId val="{00000001-BEF3-467D-9FAD-7CF9A3BB27C6}"/>
            </c:ext>
          </c:extLst>
        </c:ser>
        <c:dLbls>
          <c:showLegendKey val="0"/>
          <c:showVal val="0"/>
          <c:showCatName val="0"/>
          <c:showSerName val="0"/>
          <c:showPercent val="0"/>
          <c:showBubbleSize val="0"/>
        </c:dLbls>
        <c:marker val="1"/>
        <c:smooth val="0"/>
        <c:axId val="468656000"/>
        <c:axId val="1"/>
      </c:lineChart>
      <c:catAx>
        <c:axId val="46865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00" b="0" i="0" u="none" strike="noStrike" baseline="0">
                <a:solidFill>
                  <a:srgbClr val="000000"/>
                </a:solidFill>
                <a:latin typeface="Arial"/>
                <a:ea typeface="Arial"/>
                <a:cs typeface="Arial"/>
              </a:defRPr>
            </a:pPr>
            <a:endParaRPr lang="nb-N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1" i="0" u="none" strike="noStrike" baseline="0">
                    <a:solidFill>
                      <a:srgbClr val="000000"/>
                    </a:solidFill>
                    <a:latin typeface="Arial"/>
                    <a:ea typeface="Arial"/>
                    <a:cs typeface="Arial"/>
                  </a:defRPr>
                </a:pPr>
                <a:r>
                  <a:rPr lang="nb-NO" sz="1100"/>
                  <a:t>Antall elg pr. dag</a:t>
                </a:r>
              </a:p>
            </c:rich>
          </c:tx>
          <c:layout>
            <c:manualLayout>
              <c:xMode val="edge"/>
              <c:yMode val="edge"/>
              <c:x val="1.9480297468117962E-4"/>
              <c:y val="0.3561583458730106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nb-NO"/>
          </a:p>
        </c:txPr>
        <c:crossAx val="468656000"/>
        <c:crosses val="autoZero"/>
        <c:crossBetween val="between"/>
      </c:valAx>
      <c:spPr>
        <a:solidFill>
          <a:srgbClr val="FFFFFF"/>
        </a:solidFill>
        <a:ln w="12700">
          <a:solidFill>
            <a:srgbClr val="808080"/>
          </a:solidFill>
          <a:prstDash val="solid"/>
        </a:ln>
      </c:spPr>
    </c:plotArea>
    <c:legend>
      <c:legendPos val="b"/>
      <c:layout>
        <c:manualLayout>
          <c:xMode val="edge"/>
          <c:yMode val="edge"/>
          <c:x val="0.20278177033426378"/>
          <c:y val="0.94406784041638259"/>
          <c:w val="0.73124730936410731"/>
          <c:h val="5.0847515028363377E-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b-NO"/>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nb-N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nb-NO" sz="1200"/>
              <a:t>Gjennomsnittsvekter felt elg - hele statsallmenninga</a:t>
            </a:r>
          </a:p>
        </c:rich>
      </c:tx>
      <c:layout>
        <c:manualLayout>
          <c:xMode val="edge"/>
          <c:yMode val="edge"/>
          <c:x val="0.22647368455325495"/>
          <c:y val="2.0338900987324944E-2"/>
        </c:manualLayout>
      </c:layout>
      <c:overlay val="0"/>
      <c:spPr>
        <a:noFill/>
        <a:ln w="25400">
          <a:noFill/>
        </a:ln>
      </c:spPr>
    </c:title>
    <c:autoTitleDeleted val="0"/>
    <c:plotArea>
      <c:layout>
        <c:manualLayout>
          <c:layoutTarget val="inner"/>
          <c:xMode val="edge"/>
          <c:yMode val="edge"/>
          <c:x val="8.790072388831438E-2"/>
          <c:y val="0.13898305084745763"/>
          <c:w val="0.79420889348500512"/>
          <c:h val="0.77118644067796616"/>
        </c:manualLayout>
      </c:layout>
      <c:lineChart>
        <c:grouping val="standard"/>
        <c:varyColors val="0"/>
        <c:ser>
          <c:idx val="0"/>
          <c:order val="0"/>
          <c:tx>
            <c:strRef>
              <c:f>gjennomsnittsvekter!$B$2</c:f>
              <c:strCache>
                <c:ptCount val="1"/>
                <c:pt idx="0">
                  <c:v>Oksekalv</c:v>
                </c:pt>
              </c:strCache>
            </c:strRef>
          </c:tx>
          <c:spPr>
            <a:ln w="38100">
              <a:solidFill>
                <a:srgbClr val="000080"/>
              </a:solidFill>
              <a:prstDash val="solid"/>
            </a:ln>
          </c:spPr>
          <c:marker>
            <c:symbol val="diamond"/>
            <c:size val="9"/>
            <c:spPr>
              <a:solidFill>
                <a:srgbClr val="000080"/>
              </a:solidFill>
              <a:ln>
                <a:solidFill>
                  <a:srgbClr val="000080"/>
                </a:solidFill>
                <a:prstDash val="solid"/>
              </a:ln>
            </c:spPr>
          </c:marker>
          <c:cat>
            <c:numRef>
              <c:f>gjennomsnittsvekter!$A$3:$A$23</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gjennomsnittsvekter!$B$3:$B$23</c:f>
              <c:numCache>
                <c:formatCode>General</c:formatCode>
                <c:ptCount val="21"/>
                <c:pt idx="0">
                  <c:v>70</c:v>
                </c:pt>
                <c:pt idx="1">
                  <c:v>72</c:v>
                </c:pt>
                <c:pt idx="2">
                  <c:v>69</c:v>
                </c:pt>
                <c:pt idx="3">
                  <c:v>69</c:v>
                </c:pt>
                <c:pt idx="4">
                  <c:v>63</c:v>
                </c:pt>
                <c:pt idx="5">
                  <c:v>68</c:v>
                </c:pt>
                <c:pt idx="6">
                  <c:v>66.7</c:v>
                </c:pt>
                <c:pt idx="7">
                  <c:v>74.7</c:v>
                </c:pt>
                <c:pt idx="8">
                  <c:v>64</c:v>
                </c:pt>
                <c:pt idx="9">
                  <c:v>64</c:v>
                </c:pt>
                <c:pt idx="10">
                  <c:v>61.9</c:v>
                </c:pt>
                <c:pt idx="11">
                  <c:v>67.900000000000006</c:v>
                </c:pt>
                <c:pt idx="12">
                  <c:v>66.8</c:v>
                </c:pt>
                <c:pt idx="13">
                  <c:v>68</c:v>
                </c:pt>
                <c:pt idx="14">
                  <c:v>65.7</c:v>
                </c:pt>
                <c:pt idx="15">
                  <c:v>72.3</c:v>
                </c:pt>
                <c:pt idx="16">
                  <c:v>71.099999999999994</c:v>
                </c:pt>
                <c:pt idx="17">
                  <c:v>68.400000000000006</c:v>
                </c:pt>
                <c:pt idx="18">
                  <c:v>60.9</c:v>
                </c:pt>
                <c:pt idx="19">
                  <c:v>68.099999999999994</c:v>
                </c:pt>
                <c:pt idx="20">
                  <c:v>60.6</c:v>
                </c:pt>
              </c:numCache>
            </c:numRef>
          </c:val>
          <c:smooth val="0"/>
          <c:extLst>
            <c:ext xmlns:c16="http://schemas.microsoft.com/office/drawing/2014/chart" uri="{C3380CC4-5D6E-409C-BE32-E72D297353CC}">
              <c16:uniqueId val="{00000000-F339-49F7-9403-971D8F9AF256}"/>
            </c:ext>
          </c:extLst>
        </c:ser>
        <c:ser>
          <c:idx val="1"/>
          <c:order val="1"/>
          <c:tx>
            <c:strRef>
              <c:f>gjennomsnittsvekter!$C$2</c:f>
              <c:strCache>
                <c:ptCount val="1"/>
                <c:pt idx="0">
                  <c:v>Kukalv</c:v>
                </c:pt>
              </c:strCache>
            </c:strRef>
          </c:tx>
          <c:spPr>
            <a:ln w="38100">
              <a:solidFill>
                <a:srgbClr val="FF00FF"/>
              </a:solidFill>
              <a:prstDash val="solid"/>
            </a:ln>
          </c:spPr>
          <c:marker>
            <c:symbol val="diamond"/>
            <c:size val="9"/>
            <c:spPr>
              <a:solidFill>
                <a:srgbClr val="FF00FF"/>
              </a:solidFill>
              <a:ln>
                <a:solidFill>
                  <a:srgbClr val="FF00FF"/>
                </a:solidFill>
                <a:prstDash val="solid"/>
              </a:ln>
            </c:spPr>
          </c:marker>
          <c:cat>
            <c:numRef>
              <c:f>gjennomsnittsvekter!$A$3:$A$23</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gjennomsnittsvekter!$C$3:$C$23</c:f>
              <c:numCache>
                <c:formatCode>General</c:formatCode>
                <c:ptCount val="21"/>
                <c:pt idx="0">
                  <c:v>60</c:v>
                </c:pt>
                <c:pt idx="1">
                  <c:v>58</c:v>
                </c:pt>
                <c:pt idx="2">
                  <c:v>63</c:v>
                </c:pt>
                <c:pt idx="3">
                  <c:v>69</c:v>
                </c:pt>
                <c:pt idx="4">
                  <c:v>70</c:v>
                </c:pt>
                <c:pt idx="5">
                  <c:v>58</c:v>
                </c:pt>
                <c:pt idx="6">
                  <c:v>61.5</c:v>
                </c:pt>
                <c:pt idx="7">
                  <c:v>62.6</c:v>
                </c:pt>
                <c:pt idx="8">
                  <c:v>60.2</c:v>
                </c:pt>
                <c:pt idx="9">
                  <c:v>63.4</c:v>
                </c:pt>
                <c:pt idx="10">
                  <c:v>58.7</c:v>
                </c:pt>
                <c:pt idx="11">
                  <c:v>60.9</c:v>
                </c:pt>
                <c:pt idx="12">
                  <c:v>62.2</c:v>
                </c:pt>
                <c:pt idx="13">
                  <c:v>63.3</c:v>
                </c:pt>
                <c:pt idx="14">
                  <c:v>60.9</c:v>
                </c:pt>
                <c:pt idx="15">
                  <c:v>61.7</c:v>
                </c:pt>
                <c:pt idx="16">
                  <c:v>60.7</c:v>
                </c:pt>
                <c:pt idx="17">
                  <c:v>59</c:v>
                </c:pt>
                <c:pt idx="18">
                  <c:v>59.2</c:v>
                </c:pt>
                <c:pt idx="19">
                  <c:v>61.9</c:v>
                </c:pt>
                <c:pt idx="20">
                  <c:v>63.4</c:v>
                </c:pt>
              </c:numCache>
            </c:numRef>
          </c:val>
          <c:smooth val="0"/>
          <c:extLst>
            <c:ext xmlns:c16="http://schemas.microsoft.com/office/drawing/2014/chart" uri="{C3380CC4-5D6E-409C-BE32-E72D297353CC}">
              <c16:uniqueId val="{00000001-F339-49F7-9403-971D8F9AF256}"/>
            </c:ext>
          </c:extLst>
        </c:ser>
        <c:ser>
          <c:idx val="2"/>
          <c:order val="2"/>
          <c:tx>
            <c:strRef>
              <c:f>gjennomsnittsvekter!$D$2</c:f>
              <c:strCache>
                <c:ptCount val="1"/>
                <c:pt idx="0">
                  <c:v>Fjorokse</c:v>
                </c:pt>
              </c:strCache>
            </c:strRef>
          </c:tx>
          <c:spPr>
            <a:ln w="38100">
              <a:solidFill>
                <a:srgbClr val="FF9900"/>
              </a:solidFill>
              <a:prstDash val="solid"/>
            </a:ln>
          </c:spPr>
          <c:marker>
            <c:symbol val="triangle"/>
            <c:size val="9"/>
            <c:spPr>
              <a:solidFill>
                <a:srgbClr val="FF9900"/>
              </a:solidFill>
              <a:ln>
                <a:solidFill>
                  <a:srgbClr val="FF9900"/>
                </a:solidFill>
                <a:prstDash val="solid"/>
              </a:ln>
            </c:spPr>
          </c:marker>
          <c:cat>
            <c:numRef>
              <c:f>gjennomsnittsvekter!$A$3:$A$23</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gjennomsnittsvekter!$D$3:$D$23</c:f>
              <c:numCache>
                <c:formatCode>General</c:formatCode>
                <c:ptCount val="21"/>
                <c:pt idx="0">
                  <c:v>130</c:v>
                </c:pt>
                <c:pt idx="1">
                  <c:v>130</c:v>
                </c:pt>
                <c:pt idx="2">
                  <c:v>129</c:v>
                </c:pt>
                <c:pt idx="3">
                  <c:v>136</c:v>
                </c:pt>
                <c:pt idx="4">
                  <c:v>128</c:v>
                </c:pt>
                <c:pt idx="5">
                  <c:v>132</c:v>
                </c:pt>
                <c:pt idx="6">
                  <c:v>124.6</c:v>
                </c:pt>
                <c:pt idx="7">
                  <c:v>129.80000000000001</c:v>
                </c:pt>
                <c:pt idx="8">
                  <c:v>122.2</c:v>
                </c:pt>
                <c:pt idx="9">
                  <c:v>129.1</c:v>
                </c:pt>
                <c:pt idx="10">
                  <c:v>117</c:v>
                </c:pt>
                <c:pt idx="11">
                  <c:v>130.9</c:v>
                </c:pt>
                <c:pt idx="12">
                  <c:v>129</c:v>
                </c:pt>
                <c:pt idx="13">
                  <c:v>131.80000000000001</c:v>
                </c:pt>
                <c:pt idx="14">
                  <c:v>119.8</c:v>
                </c:pt>
                <c:pt idx="15">
                  <c:v>130.80000000000001</c:v>
                </c:pt>
                <c:pt idx="16">
                  <c:v>123.3</c:v>
                </c:pt>
                <c:pt idx="17">
                  <c:v>123</c:v>
                </c:pt>
                <c:pt idx="18">
                  <c:v>119.4</c:v>
                </c:pt>
                <c:pt idx="19">
                  <c:v>122.6</c:v>
                </c:pt>
                <c:pt idx="20">
                  <c:v>115.6</c:v>
                </c:pt>
              </c:numCache>
            </c:numRef>
          </c:val>
          <c:smooth val="0"/>
          <c:extLst>
            <c:ext xmlns:c16="http://schemas.microsoft.com/office/drawing/2014/chart" uri="{C3380CC4-5D6E-409C-BE32-E72D297353CC}">
              <c16:uniqueId val="{00000002-F339-49F7-9403-971D8F9AF256}"/>
            </c:ext>
          </c:extLst>
        </c:ser>
        <c:ser>
          <c:idx val="3"/>
          <c:order val="3"/>
          <c:tx>
            <c:strRef>
              <c:f>gjennomsnittsvekter!$E$2</c:f>
              <c:strCache>
                <c:ptCount val="1"/>
                <c:pt idx="0">
                  <c:v>Fjorku</c:v>
                </c:pt>
              </c:strCache>
            </c:strRef>
          </c:tx>
          <c:spPr>
            <a:ln w="38100">
              <a:solidFill>
                <a:srgbClr val="808000"/>
              </a:solidFill>
              <a:prstDash val="solid"/>
            </a:ln>
          </c:spPr>
          <c:marker>
            <c:symbol val="x"/>
            <c:size val="5"/>
            <c:spPr>
              <a:solidFill>
                <a:srgbClr val="808000"/>
              </a:solidFill>
              <a:ln>
                <a:solidFill>
                  <a:srgbClr val="808000"/>
                </a:solidFill>
                <a:prstDash val="solid"/>
              </a:ln>
            </c:spPr>
          </c:marker>
          <c:cat>
            <c:numRef>
              <c:f>gjennomsnittsvekter!$A$3:$A$23</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gjennomsnittsvekter!$E$3:$E$23</c:f>
              <c:numCache>
                <c:formatCode>General</c:formatCode>
                <c:ptCount val="21"/>
                <c:pt idx="0">
                  <c:v>118</c:v>
                </c:pt>
                <c:pt idx="1">
                  <c:v>123</c:v>
                </c:pt>
                <c:pt idx="2">
                  <c:v>118</c:v>
                </c:pt>
                <c:pt idx="3">
                  <c:v>122</c:v>
                </c:pt>
                <c:pt idx="4">
                  <c:v>115</c:v>
                </c:pt>
                <c:pt idx="5">
                  <c:v>131</c:v>
                </c:pt>
                <c:pt idx="6">
                  <c:v>121.4</c:v>
                </c:pt>
                <c:pt idx="7">
                  <c:v>117.1</c:v>
                </c:pt>
                <c:pt idx="8">
                  <c:v>126.2</c:v>
                </c:pt>
                <c:pt idx="9">
                  <c:v>124</c:v>
                </c:pt>
                <c:pt idx="10">
                  <c:v>118.3</c:v>
                </c:pt>
                <c:pt idx="11">
                  <c:v>114.5</c:v>
                </c:pt>
                <c:pt idx="12">
                  <c:v>125.6</c:v>
                </c:pt>
                <c:pt idx="13">
                  <c:v>124.2</c:v>
                </c:pt>
                <c:pt idx="14">
                  <c:v>126.5</c:v>
                </c:pt>
                <c:pt idx="15">
                  <c:v>114.9</c:v>
                </c:pt>
                <c:pt idx="16">
                  <c:v>121.9</c:v>
                </c:pt>
                <c:pt idx="17">
                  <c:v>110.4</c:v>
                </c:pt>
                <c:pt idx="18">
                  <c:v>118.5</c:v>
                </c:pt>
                <c:pt idx="19">
                  <c:v>109</c:v>
                </c:pt>
                <c:pt idx="20">
                  <c:v>110.2</c:v>
                </c:pt>
              </c:numCache>
            </c:numRef>
          </c:val>
          <c:smooth val="0"/>
          <c:extLst>
            <c:ext xmlns:c16="http://schemas.microsoft.com/office/drawing/2014/chart" uri="{C3380CC4-5D6E-409C-BE32-E72D297353CC}">
              <c16:uniqueId val="{00000003-F339-49F7-9403-971D8F9AF256}"/>
            </c:ext>
          </c:extLst>
        </c:ser>
        <c:ser>
          <c:idx val="4"/>
          <c:order val="4"/>
          <c:tx>
            <c:strRef>
              <c:f>gjennomsnittsvekter!$F$2</c:f>
              <c:strCache>
                <c:ptCount val="1"/>
                <c:pt idx="0">
                  <c:v>Eldre okse</c:v>
                </c:pt>
              </c:strCache>
            </c:strRef>
          </c:tx>
          <c:spPr>
            <a:ln w="38100">
              <a:solidFill>
                <a:srgbClr val="000000"/>
              </a:solidFill>
              <a:prstDash val="solid"/>
            </a:ln>
          </c:spPr>
          <c:marker>
            <c:symbol val="star"/>
            <c:size val="5"/>
            <c:spPr>
              <a:solidFill>
                <a:srgbClr val="000000"/>
              </a:solidFill>
              <a:ln>
                <a:solidFill>
                  <a:srgbClr val="000000"/>
                </a:solidFill>
                <a:prstDash val="solid"/>
              </a:ln>
            </c:spPr>
          </c:marker>
          <c:cat>
            <c:numRef>
              <c:f>gjennomsnittsvekter!$A$3:$A$23</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gjennomsnittsvekter!$F$3:$F$23</c:f>
              <c:numCache>
                <c:formatCode>General</c:formatCode>
                <c:ptCount val="21"/>
                <c:pt idx="0">
                  <c:v>196</c:v>
                </c:pt>
                <c:pt idx="1">
                  <c:v>197</c:v>
                </c:pt>
                <c:pt idx="2">
                  <c:v>203</c:v>
                </c:pt>
                <c:pt idx="3">
                  <c:v>217</c:v>
                </c:pt>
                <c:pt idx="4">
                  <c:v>205</c:v>
                </c:pt>
                <c:pt idx="5">
                  <c:v>214</c:v>
                </c:pt>
                <c:pt idx="6">
                  <c:v>195.7</c:v>
                </c:pt>
                <c:pt idx="7">
                  <c:v>206.2</c:v>
                </c:pt>
                <c:pt idx="8">
                  <c:v>218</c:v>
                </c:pt>
                <c:pt idx="9">
                  <c:v>215.7</c:v>
                </c:pt>
                <c:pt idx="10">
                  <c:v>218.9</c:v>
                </c:pt>
                <c:pt idx="11">
                  <c:v>213.7</c:v>
                </c:pt>
                <c:pt idx="12">
                  <c:v>202.8</c:v>
                </c:pt>
                <c:pt idx="13">
                  <c:v>223.5</c:v>
                </c:pt>
                <c:pt idx="14">
                  <c:v>199.5</c:v>
                </c:pt>
                <c:pt idx="15">
                  <c:v>191.2</c:v>
                </c:pt>
                <c:pt idx="16">
                  <c:v>191.8</c:v>
                </c:pt>
                <c:pt idx="17">
                  <c:v>204.3</c:v>
                </c:pt>
                <c:pt idx="18">
                  <c:v>190.7</c:v>
                </c:pt>
                <c:pt idx="19">
                  <c:v>202.6</c:v>
                </c:pt>
                <c:pt idx="20">
                  <c:v>214.6</c:v>
                </c:pt>
              </c:numCache>
            </c:numRef>
          </c:val>
          <c:smooth val="0"/>
          <c:extLst>
            <c:ext xmlns:c16="http://schemas.microsoft.com/office/drawing/2014/chart" uri="{C3380CC4-5D6E-409C-BE32-E72D297353CC}">
              <c16:uniqueId val="{00000004-F339-49F7-9403-971D8F9AF256}"/>
            </c:ext>
          </c:extLst>
        </c:ser>
        <c:ser>
          <c:idx val="5"/>
          <c:order val="5"/>
          <c:tx>
            <c:strRef>
              <c:f>gjennomsnittsvekter!$G$2</c:f>
              <c:strCache>
                <c:ptCount val="1"/>
                <c:pt idx="0">
                  <c:v>Eldre ku</c:v>
                </c:pt>
              </c:strCache>
            </c:strRef>
          </c:tx>
          <c:spPr>
            <a:ln w="38100">
              <a:solidFill>
                <a:srgbClr val="800000"/>
              </a:solidFill>
              <a:prstDash val="solid"/>
            </a:ln>
          </c:spPr>
          <c:marker>
            <c:symbol val="circle"/>
            <c:size val="9"/>
            <c:spPr>
              <a:solidFill>
                <a:srgbClr val="800000"/>
              </a:solidFill>
              <a:ln>
                <a:solidFill>
                  <a:srgbClr val="800000"/>
                </a:solidFill>
                <a:prstDash val="solid"/>
              </a:ln>
            </c:spPr>
          </c:marker>
          <c:cat>
            <c:numRef>
              <c:f>gjennomsnittsvekter!$A$3:$A$23</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gjennomsnittsvekter!$G$3:$G$23</c:f>
              <c:numCache>
                <c:formatCode>General</c:formatCode>
                <c:ptCount val="21"/>
                <c:pt idx="0">
                  <c:v>167</c:v>
                </c:pt>
                <c:pt idx="1">
                  <c:v>164</c:v>
                </c:pt>
                <c:pt idx="2">
                  <c:v>173</c:v>
                </c:pt>
                <c:pt idx="3">
                  <c:v>169</c:v>
                </c:pt>
                <c:pt idx="4">
                  <c:v>167</c:v>
                </c:pt>
                <c:pt idx="5">
                  <c:v>167</c:v>
                </c:pt>
                <c:pt idx="6">
                  <c:v>161.4</c:v>
                </c:pt>
                <c:pt idx="7">
                  <c:v>165.5</c:v>
                </c:pt>
                <c:pt idx="8">
                  <c:v>160.9</c:v>
                </c:pt>
                <c:pt idx="9">
                  <c:v>158.69999999999999</c:v>
                </c:pt>
                <c:pt idx="10">
                  <c:v>157.69999999999999</c:v>
                </c:pt>
                <c:pt idx="11">
                  <c:v>165.9</c:v>
                </c:pt>
                <c:pt idx="12">
                  <c:v>171</c:v>
                </c:pt>
                <c:pt idx="13">
                  <c:v>165</c:v>
                </c:pt>
                <c:pt idx="14">
                  <c:v>161.6</c:v>
                </c:pt>
                <c:pt idx="15">
                  <c:v>165.5</c:v>
                </c:pt>
                <c:pt idx="16">
                  <c:v>158</c:v>
                </c:pt>
                <c:pt idx="17">
                  <c:v>168</c:v>
                </c:pt>
                <c:pt idx="18">
                  <c:v>161.4</c:v>
                </c:pt>
                <c:pt idx="19">
                  <c:v>168.7</c:v>
                </c:pt>
                <c:pt idx="20">
                  <c:v>161.5</c:v>
                </c:pt>
              </c:numCache>
            </c:numRef>
          </c:val>
          <c:smooth val="0"/>
          <c:extLst>
            <c:ext xmlns:c16="http://schemas.microsoft.com/office/drawing/2014/chart" uri="{C3380CC4-5D6E-409C-BE32-E72D297353CC}">
              <c16:uniqueId val="{00000005-F339-49F7-9403-971D8F9AF256}"/>
            </c:ext>
          </c:extLst>
        </c:ser>
        <c:dLbls>
          <c:showLegendKey val="0"/>
          <c:showVal val="0"/>
          <c:showCatName val="0"/>
          <c:showSerName val="0"/>
          <c:showPercent val="0"/>
          <c:showBubbleSize val="0"/>
        </c:dLbls>
        <c:marker val="1"/>
        <c:smooth val="0"/>
        <c:axId val="317693048"/>
        <c:axId val="1"/>
      </c:lineChart>
      <c:catAx>
        <c:axId val="317693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nb-N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nb-NO" sz="1200"/>
                  <a:t>Vekt (kg)</a:t>
                </a:r>
              </a:p>
            </c:rich>
          </c:tx>
          <c:layout>
            <c:manualLayout>
              <c:xMode val="edge"/>
              <c:yMode val="edge"/>
              <c:x val="0"/>
              <c:y val="0.4440678442794215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nb-NO"/>
          </a:p>
        </c:txPr>
        <c:crossAx val="317693048"/>
        <c:crosses val="autoZero"/>
        <c:crossBetween val="between"/>
        <c:majorUnit val="20"/>
      </c:valAx>
      <c:spPr>
        <a:solidFill>
          <a:srgbClr val="FFFFFF"/>
        </a:solidFill>
        <a:ln w="12700">
          <a:solidFill>
            <a:srgbClr val="808080"/>
          </a:solidFill>
          <a:prstDash val="solid"/>
        </a:ln>
      </c:spPr>
    </c:plotArea>
    <c:legend>
      <c:legendPos val="r"/>
      <c:layout>
        <c:manualLayout>
          <c:xMode val="edge"/>
          <c:yMode val="edge"/>
          <c:x val="0.89245092782923341"/>
          <c:y val="0.27288144161617539"/>
          <c:w val="0.10341264035736997"/>
          <c:h val="0.49582724144656382"/>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nb-NO"/>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nb-N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a:t>Ku pr okse </a:t>
            </a:r>
          </a:p>
        </c:rich>
      </c:tx>
      <c:layout>
        <c:manualLayout>
          <c:xMode val="edge"/>
          <c:yMode val="edge"/>
          <c:x val="0.43824340838595272"/>
          <c:y val="6.1038063614158262E-2"/>
        </c:manualLayout>
      </c:layout>
      <c:overlay val="0"/>
    </c:title>
    <c:autoTitleDeleted val="0"/>
    <c:plotArea>
      <c:layout>
        <c:manualLayout>
          <c:layoutTarget val="inner"/>
          <c:xMode val="edge"/>
          <c:yMode val="edge"/>
          <c:x val="9.1003102378490172E-2"/>
          <c:y val="4.4067796610169491E-2"/>
          <c:w val="0.89865563598759046"/>
          <c:h val="0.8067796610169492"/>
        </c:manualLayout>
      </c:layout>
      <c:lineChart>
        <c:grouping val="standard"/>
        <c:varyColors val="0"/>
        <c:ser>
          <c:idx val="0"/>
          <c:order val="0"/>
          <c:tx>
            <c:strRef>
              <c:f>'Sett ku pr.okse'!$B$2</c:f>
              <c:strCache>
                <c:ptCount val="1"/>
                <c:pt idx="0">
                  <c:v>Sør for Femund</c:v>
                </c:pt>
              </c:strCache>
            </c:strRef>
          </c:tx>
          <c:spPr>
            <a:ln w="25400">
              <a:solidFill>
                <a:srgbClr val="00FF00"/>
              </a:solidFill>
              <a:prstDash val="solid"/>
            </a:ln>
          </c:spPr>
          <c:marker>
            <c:symbol val="diamond"/>
            <c:size val="7"/>
            <c:spPr>
              <a:solidFill>
                <a:srgbClr val="000080"/>
              </a:solidFill>
              <a:ln>
                <a:solidFill>
                  <a:srgbClr val="000080"/>
                </a:solidFill>
                <a:prstDash val="solid"/>
              </a:ln>
            </c:spPr>
          </c:marker>
          <c:cat>
            <c:numRef>
              <c:f>'Sett ku pr.okse'!$A$3:$A$25</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'Sett ku pr.okse'!$B$3:$B$25</c:f>
              <c:numCache>
                <c:formatCode>General</c:formatCode>
                <c:ptCount val="23"/>
                <c:pt idx="0">
                  <c:v>1.7</c:v>
                </c:pt>
                <c:pt idx="1">
                  <c:v>1.6</c:v>
                </c:pt>
                <c:pt idx="2">
                  <c:v>3</c:v>
                </c:pt>
                <c:pt idx="3">
                  <c:v>2.2000000000000002</c:v>
                </c:pt>
                <c:pt idx="4">
                  <c:v>1.6</c:v>
                </c:pt>
                <c:pt idx="5">
                  <c:v>1.4</c:v>
                </c:pt>
                <c:pt idx="6">
                  <c:v>1.9</c:v>
                </c:pt>
                <c:pt idx="7">
                  <c:v>1.5</c:v>
                </c:pt>
                <c:pt idx="8">
                  <c:v>1.5</c:v>
                </c:pt>
                <c:pt idx="9" formatCode="0.0">
                  <c:v>1.21</c:v>
                </c:pt>
                <c:pt idx="10" formatCode="0.0">
                  <c:v>1.36</c:v>
                </c:pt>
                <c:pt idx="11">
                  <c:v>1.3</c:v>
                </c:pt>
                <c:pt idx="12">
                  <c:v>1.6</c:v>
                </c:pt>
                <c:pt idx="13">
                  <c:v>1.4</c:v>
                </c:pt>
                <c:pt idx="14">
                  <c:v>1.4</c:v>
                </c:pt>
                <c:pt idx="15">
                  <c:v>1.6</c:v>
                </c:pt>
                <c:pt idx="16">
                  <c:v>1.7</c:v>
                </c:pt>
                <c:pt idx="17">
                  <c:v>1.8</c:v>
                </c:pt>
                <c:pt idx="18">
                  <c:v>1.6</c:v>
                </c:pt>
                <c:pt idx="19">
                  <c:v>1.5</c:v>
                </c:pt>
                <c:pt idx="20">
                  <c:v>1.5</c:v>
                </c:pt>
                <c:pt idx="21">
                  <c:v>1.3</c:v>
                </c:pt>
                <c:pt idx="22">
                  <c:v>1.6</c:v>
                </c:pt>
              </c:numCache>
            </c:numRef>
          </c:val>
          <c:smooth val="0"/>
          <c:extLst>
            <c:ext xmlns:c16="http://schemas.microsoft.com/office/drawing/2014/chart" uri="{C3380CC4-5D6E-409C-BE32-E72D297353CC}">
              <c16:uniqueId val="{00000000-E6FF-46EE-BCFD-971017F340FD}"/>
            </c:ext>
          </c:extLst>
        </c:ser>
        <c:ser>
          <c:idx val="1"/>
          <c:order val="1"/>
          <c:tx>
            <c:strRef>
              <c:f>'Sett ku pr.okse'!$C$2</c:f>
              <c:strCache>
                <c:ptCount val="1"/>
                <c:pt idx="0">
                  <c:v>Øst-vest for Femund</c:v>
                </c:pt>
              </c:strCache>
            </c:strRef>
          </c:tx>
          <c:spPr>
            <a:ln w="25400">
              <a:solidFill>
                <a:srgbClr val="FF0000"/>
              </a:solidFill>
              <a:prstDash val="solid"/>
            </a:ln>
          </c:spPr>
          <c:marker>
            <c:symbol val="diamond"/>
            <c:size val="7"/>
            <c:spPr>
              <a:solidFill>
                <a:srgbClr val="FF00FF"/>
              </a:solidFill>
              <a:ln>
                <a:solidFill>
                  <a:srgbClr val="FF00FF"/>
                </a:solidFill>
                <a:prstDash val="solid"/>
              </a:ln>
            </c:spPr>
          </c:marker>
          <c:cat>
            <c:numRef>
              <c:f>'Sett ku pr.okse'!$A$3:$A$25</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'Sett ku pr.okse'!$C$3:$C$25</c:f>
              <c:numCache>
                <c:formatCode>General</c:formatCode>
                <c:ptCount val="23"/>
                <c:pt idx="0">
                  <c:v>1.9</c:v>
                </c:pt>
                <c:pt idx="1">
                  <c:v>2.4</c:v>
                </c:pt>
                <c:pt idx="2">
                  <c:v>1.4</c:v>
                </c:pt>
                <c:pt idx="3">
                  <c:v>1.5</c:v>
                </c:pt>
                <c:pt idx="4">
                  <c:v>1.6</c:v>
                </c:pt>
                <c:pt idx="5">
                  <c:v>1.7</c:v>
                </c:pt>
                <c:pt idx="6">
                  <c:v>1.7</c:v>
                </c:pt>
                <c:pt idx="7">
                  <c:v>1.6</c:v>
                </c:pt>
                <c:pt idx="8">
                  <c:v>1.4</c:v>
                </c:pt>
                <c:pt idx="9" formatCode="0.0">
                  <c:v>1.75</c:v>
                </c:pt>
                <c:pt idx="10" formatCode="0.0">
                  <c:v>1.92</c:v>
                </c:pt>
                <c:pt idx="11">
                  <c:v>1.1000000000000001</c:v>
                </c:pt>
                <c:pt idx="12">
                  <c:v>1.4</c:v>
                </c:pt>
                <c:pt idx="13" formatCode="0.0">
                  <c:v>1.2</c:v>
                </c:pt>
                <c:pt idx="14" formatCode="0.0">
                  <c:v>1.3</c:v>
                </c:pt>
                <c:pt idx="15" formatCode="0.0">
                  <c:v>1.4</c:v>
                </c:pt>
                <c:pt idx="16" formatCode="0.0">
                  <c:v>1.5</c:v>
                </c:pt>
                <c:pt idx="17" formatCode="0.0">
                  <c:v>1.7</c:v>
                </c:pt>
                <c:pt idx="18" formatCode="0.0">
                  <c:v>1.8</c:v>
                </c:pt>
                <c:pt idx="19" formatCode="0.0">
                  <c:v>1.8</c:v>
                </c:pt>
                <c:pt idx="20" formatCode="0.0">
                  <c:v>2</c:v>
                </c:pt>
                <c:pt idx="21" formatCode="0.0">
                  <c:v>1.1000000000000001</c:v>
                </c:pt>
                <c:pt idx="22" formatCode="0.0">
                  <c:v>1.4</c:v>
                </c:pt>
              </c:numCache>
            </c:numRef>
          </c:val>
          <c:smooth val="0"/>
          <c:extLst>
            <c:ext xmlns:c16="http://schemas.microsoft.com/office/drawing/2014/chart" uri="{C3380CC4-5D6E-409C-BE32-E72D297353CC}">
              <c16:uniqueId val="{00000001-E6FF-46EE-BCFD-971017F340FD}"/>
            </c:ext>
          </c:extLst>
        </c:ser>
        <c:dLbls>
          <c:showLegendKey val="0"/>
          <c:showVal val="0"/>
          <c:showCatName val="0"/>
          <c:showSerName val="0"/>
          <c:showPercent val="0"/>
          <c:showBubbleSize val="0"/>
        </c:dLbls>
        <c:marker val="1"/>
        <c:smooth val="0"/>
        <c:axId val="313577528"/>
        <c:axId val="1"/>
      </c:lineChart>
      <c:catAx>
        <c:axId val="313577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nb-N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a:pPr>
                <a:r>
                  <a:rPr lang="nb-NO"/>
                  <a:t>Antall ku pr. okse</a:t>
                </a:r>
              </a:p>
            </c:rich>
          </c:tx>
          <c:layout>
            <c:manualLayout>
              <c:xMode val="edge"/>
              <c:yMode val="edge"/>
              <c:x val="1.1375323150256458E-2"/>
              <c:y val="0.3067797285986735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nb-NO"/>
          </a:p>
        </c:txPr>
        <c:crossAx val="313577528"/>
        <c:crosses val="autoZero"/>
        <c:crossBetween val="between"/>
      </c:valAx>
      <c:spPr>
        <a:solidFill>
          <a:srgbClr val="FFFFFF"/>
        </a:solidFill>
        <a:ln w="12700">
          <a:solidFill>
            <a:srgbClr val="808080"/>
          </a:solidFill>
          <a:prstDash val="solid"/>
        </a:ln>
      </c:spPr>
    </c:plotArea>
    <c:legend>
      <c:legendPos val="b"/>
      <c:layout>
        <c:manualLayout>
          <c:xMode val="edge"/>
          <c:yMode val="edge"/>
          <c:x val="0.17970184282520243"/>
          <c:y val="0.94406784427942159"/>
          <c:w val="0.64526829979585887"/>
          <c:h val="5.0847430473747179E-2"/>
        </c:manualLayout>
      </c:layout>
      <c:overlay val="0"/>
      <c:spPr>
        <a:solidFill>
          <a:srgbClr val="FFFFFF"/>
        </a:solidFill>
        <a:ln w="3175">
          <a:solidFill>
            <a:srgbClr val="000000"/>
          </a:solidFill>
          <a:prstDash val="solid"/>
        </a:ln>
      </c:spPr>
    </c:legend>
    <c:plotVisOnly val="1"/>
    <c:dispBlanksAs val="gap"/>
    <c:showDLblsOverMax val="0"/>
  </c:chart>
  <c:spPr>
    <a:noFill/>
    <a:ln w="6350">
      <a:noFill/>
    </a:ln>
  </c:spPr>
  <c:txPr>
    <a:bodyPr/>
    <a:lstStyle/>
    <a:p>
      <a:pPr>
        <a:defRPr sz="900" b="0" i="0" u="none" strike="noStrike" baseline="0">
          <a:solidFill>
            <a:srgbClr val="000000"/>
          </a:solidFill>
          <a:latin typeface="Arial"/>
          <a:ea typeface="Arial"/>
          <a:cs typeface="Arial"/>
        </a:defRPr>
      </a:pPr>
      <a:endParaRPr lang="nb-NO"/>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7493</Words>
  <Characters>39715</Characters>
  <Application>Microsoft Office Word</Application>
  <DocSecurity>0</DocSecurity>
  <Lines>330</Lines>
  <Paragraphs>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Opseth</dc:creator>
  <cp:keywords/>
  <dc:description/>
  <cp:lastModifiedBy>Ole Opseth</cp:lastModifiedBy>
  <cp:revision>2</cp:revision>
  <cp:lastPrinted>2018-02-01T14:28:00Z</cp:lastPrinted>
  <dcterms:created xsi:type="dcterms:W3CDTF">2018-02-07T18:06:00Z</dcterms:created>
  <dcterms:modified xsi:type="dcterms:W3CDTF">2018-02-07T18:06:00Z</dcterms:modified>
</cp:coreProperties>
</file>